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F" w:rsidRPr="00403140" w:rsidRDefault="0053066F" w:rsidP="0053066F">
      <w:pPr>
        <w:jc w:val="center"/>
        <w:rPr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>Огляд даних судової</w:t>
      </w:r>
    </w:p>
    <w:p w:rsidR="0053066F" w:rsidRPr="00403140" w:rsidRDefault="0053066F" w:rsidP="0053066F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статистики про стан здійснення правосуддя Лугинським районним судом Житомирської області </w:t>
      </w:r>
      <w:r w:rsidRPr="00403140">
        <w:rPr>
          <w:rFonts w:eastAsia="Lucida Sans Unicode"/>
          <w:b/>
          <w:sz w:val="28"/>
          <w:szCs w:val="28"/>
        </w:rPr>
        <w:t>2020 рік (в порівнянні з 2019 роком)</w:t>
      </w:r>
    </w:p>
    <w:p w:rsidR="0053066F" w:rsidRPr="00403140" w:rsidRDefault="0053066F" w:rsidP="0053066F">
      <w:pPr>
        <w:pStyle w:val="a3"/>
        <w:widowControl/>
        <w:suppressAutoHyphens w:val="0"/>
        <w:rPr>
          <w:rFonts w:cs="Times New Roman"/>
          <w:bCs/>
          <w:kern w:val="0"/>
          <w:sz w:val="28"/>
          <w:szCs w:val="28"/>
        </w:rPr>
      </w:pPr>
    </w:p>
    <w:p w:rsidR="0053066F" w:rsidRPr="00403140" w:rsidRDefault="0053066F" w:rsidP="0053066F">
      <w:pPr>
        <w:ind w:right="-16" w:firstLine="720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>Лугинським районним судом Житомирської області відповідно до Закону України «Про судоустрій і статус суддів», на виконання плану роботи проаналізовано стан ведення обліково-статистичної роботи суду за 2020 рік.</w:t>
      </w:r>
    </w:p>
    <w:p w:rsidR="0053066F" w:rsidRPr="00403140" w:rsidRDefault="0053066F" w:rsidP="0053066F">
      <w:pPr>
        <w:pStyle w:val="a3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403140">
        <w:rPr>
          <w:rFonts w:cs="Times New Roman"/>
          <w:bCs/>
          <w:kern w:val="0"/>
          <w:sz w:val="28"/>
          <w:szCs w:val="28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53066F" w:rsidRPr="00403140" w:rsidRDefault="0053066F" w:rsidP="0053066F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адміністративне, справи про адміністративні правопорушення) та за окремими категоріями (видами);</w:t>
      </w:r>
    </w:p>
    <w:p w:rsidR="0053066F" w:rsidRPr="00403140" w:rsidRDefault="0053066F" w:rsidP="0053066F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періоді;</w:t>
      </w:r>
    </w:p>
    <w:p w:rsidR="0053066F" w:rsidRPr="00403140" w:rsidRDefault="0053066F" w:rsidP="0053066F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53066F" w:rsidRPr="00403140" w:rsidRDefault="0053066F" w:rsidP="0053066F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загальна кількість осіб, притягнутих до адміністративної відповідальності за КУпАП (за видами скоєних правопорушень та накладених на них адміністративних стягнень) тощо.</w:t>
      </w:r>
    </w:p>
    <w:p w:rsidR="0053066F" w:rsidRPr="00403140" w:rsidRDefault="0053066F" w:rsidP="0053066F">
      <w:pPr>
        <w:ind w:right="-16" w:firstLine="709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 xml:space="preserve">Обліково-статистична робота у Лугинському районному суді Житомирської області ведеться відповідно до </w:t>
      </w:r>
      <w:r w:rsidRPr="00403140">
        <w:rPr>
          <w:color w:val="3A3A3A"/>
          <w:sz w:val="28"/>
          <w:szCs w:val="28"/>
          <w:shd w:val="clear" w:color="auto" w:fill="FFFFFF"/>
        </w:rPr>
        <w:t>Інструкції з діловодства в місцевих та апеляційних судах України</w:t>
      </w:r>
      <w:r w:rsidRPr="00403140">
        <w:rPr>
          <w:sz w:val="28"/>
          <w:szCs w:val="28"/>
          <w:lang w:eastAsia="uk-UA"/>
        </w:rPr>
        <w:t>,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53066F" w:rsidRPr="00403140" w:rsidRDefault="0053066F" w:rsidP="0053066F">
      <w:pPr>
        <w:ind w:right="-16" w:firstLine="720"/>
        <w:jc w:val="both"/>
        <w:rPr>
          <w:sz w:val="28"/>
          <w:szCs w:val="28"/>
          <w:lang w:eastAsia="uk-UA"/>
        </w:rPr>
      </w:pPr>
    </w:p>
    <w:p w:rsidR="0053066F" w:rsidRPr="00403140" w:rsidRDefault="0053066F" w:rsidP="0053066F">
      <w:pPr>
        <w:ind w:right="-16" w:firstLine="720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53066F" w:rsidRPr="00403140" w:rsidRDefault="0053066F" w:rsidP="0053066F">
      <w:pPr>
        <w:ind w:firstLine="629"/>
        <w:jc w:val="both"/>
        <w:rPr>
          <w:sz w:val="28"/>
          <w:szCs w:val="28"/>
        </w:rPr>
      </w:pPr>
    </w:p>
    <w:p w:rsidR="0053066F" w:rsidRPr="00403140" w:rsidRDefault="0053066F" w:rsidP="0053066F">
      <w:pPr>
        <w:ind w:firstLine="62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За штатним розкладом у суді передбачено 5 посад суддів, однак здійснювали правосуддя у звітному періоді 3 суддів. </w:t>
      </w:r>
      <w:r w:rsidRPr="004C6240">
        <w:rPr>
          <w:rFonts w:eastAsiaTheme="minorHAnsi"/>
          <w:sz w:val="28"/>
          <w:szCs w:val="28"/>
          <w:lang w:eastAsia="en-US"/>
        </w:rPr>
        <w:t xml:space="preserve">Суддю Гребенюка В. В. з 14.06.2019 року по 13.06.2020 року </w:t>
      </w:r>
      <w:r w:rsidR="004C6240" w:rsidRPr="004C6240">
        <w:rPr>
          <w:rFonts w:eastAsiaTheme="minorHAnsi"/>
          <w:sz w:val="28"/>
          <w:szCs w:val="28"/>
          <w:lang w:eastAsia="en-US"/>
        </w:rPr>
        <w:t>було</w:t>
      </w:r>
      <w:r w:rsidRPr="004C6240">
        <w:rPr>
          <w:rFonts w:eastAsiaTheme="minorHAnsi"/>
          <w:sz w:val="28"/>
          <w:szCs w:val="28"/>
          <w:lang w:eastAsia="en-US"/>
        </w:rPr>
        <w:t xml:space="preserve"> переведено шляхом відрядження до </w:t>
      </w:r>
      <w:proofErr w:type="spellStart"/>
      <w:r w:rsidRPr="004C6240">
        <w:rPr>
          <w:rFonts w:eastAsiaTheme="minorHAnsi"/>
          <w:sz w:val="28"/>
          <w:szCs w:val="28"/>
          <w:lang w:eastAsia="en-US"/>
        </w:rPr>
        <w:t>Червонозаводського</w:t>
      </w:r>
      <w:proofErr w:type="spellEnd"/>
      <w:r w:rsidRPr="004C6240">
        <w:rPr>
          <w:rFonts w:eastAsiaTheme="minorHAnsi"/>
          <w:sz w:val="28"/>
          <w:szCs w:val="28"/>
          <w:lang w:eastAsia="en-US"/>
        </w:rPr>
        <w:t xml:space="preserve"> районного суду м. Харкова (Рішення Вищої ради правосуддя від 30.05.2019 року №1441/0/15-19).</w:t>
      </w:r>
      <w:r w:rsidRPr="00403140">
        <w:rPr>
          <w:rFonts w:eastAsiaTheme="minorHAnsi"/>
          <w:sz w:val="28"/>
          <w:szCs w:val="28"/>
          <w:lang w:eastAsia="en-US"/>
        </w:rPr>
        <w:t xml:space="preserve"> </w:t>
      </w:r>
      <w:r w:rsidRPr="00403140">
        <w:rPr>
          <w:sz w:val="28"/>
          <w:szCs w:val="28"/>
        </w:rPr>
        <w:t>У судді Денисюк І. І. закінчилися повноваження 17.01.2019 року.</w:t>
      </w:r>
    </w:p>
    <w:p w:rsidR="0053066F" w:rsidRPr="00403140" w:rsidRDefault="0053066F" w:rsidP="0053066F">
      <w:pPr>
        <w:ind w:firstLine="62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По можливості судді Свинченко Г. Д., Данчук В. В. та Гребенюк В. В. розглядали справи різних категорій рівномірно.</w:t>
      </w:r>
    </w:p>
    <w:p w:rsidR="0053066F" w:rsidRPr="00403140" w:rsidRDefault="0053066F" w:rsidP="0053066F">
      <w:pPr>
        <w:ind w:firstLine="708"/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708"/>
        <w:jc w:val="center"/>
        <w:rPr>
          <w:rFonts w:eastAsia="Lucida Sans Unicode"/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Справи та матеріали, які перебували в провадженні суду протягом </w:t>
      </w:r>
      <w:r w:rsidRPr="00403140">
        <w:rPr>
          <w:rFonts w:eastAsia="Lucida Sans Unicode"/>
          <w:b/>
          <w:bCs/>
          <w:sz w:val="28"/>
          <w:szCs w:val="28"/>
        </w:rPr>
        <w:t>2020 року в порівнянні з 2019 роком</w:t>
      </w:r>
    </w:p>
    <w:p w:rsidR="0053066F" w:rsidRPr="00403140" w:rsidRDefault="0053066F" w:rsidP="0053066F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tbl>
      <w:tblPr>
        <w:tblW w:w="9525" w:type="dxa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3352"/>
        <w:gridCol w:w="2693"/>
        <w:gridCol w:w="3119"/>
      </w:tblGrid>
      <w:tr w:rsidR="0053066F" w:rsidRPr="00403140" w:rsidTr="005A0618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53066F" w:rsidRPr="00403140" w:rsidTr="005A0618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</w:t>
            </w: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lastRenderedPageBreak/>
              <w:t xml:space="preserve">Справи та матеріали </w:t>
            </w: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lastRenderedPageBreak/>
              <w:t>кримінального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lastRenderedPageBreak/>
              <w:t>397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417</w:t>
            </w:r>
          </w:p>
        </w:tc>
      </w:tr>
      <w:tr w:rsidR="0053066F" w:rsidRPr="00403140" w:rsidTr="005A0618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367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3066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  <w:tr w:rsidR="0053066F" w:rsidRPr="00403140" w:rsidTr="005A0618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3066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53066F" w:rsidRPr="00403140" w:rsidTr="005A0618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476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3066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533</w:t>
            </w:r>
          </w:p>
        </w:tc>
      </w:tr>
      <w:tr w:rsidR="0053066F" w:rsidRPr="00403140" w:rsidTr="005A0618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066F" w:rsidRPr="00403140" w:rsidRDefault="0053066F" w:rsidP="005A0618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1503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3066F" w:rsidRPr="00403140" w:rsidRDefault="0053066F" w:rsidP="0053066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1450</w:t>
            </w:r>
          </w:p>
        </w:tc>
      </w:tr>
    </w:tbl>
    <w:p w:rsidR="0053066F" w:rsidRPr="00403140" w:rsidRDefault="0053066F" w:rsidP="0053066F">
      <w:pPr>
        <w:ind w:firstLine="630"/>
        <w:rPr>
          <w:sz w:val="28"/>
          <w:szCs w:val="28"/>
        </w:rPr>
      </w:pPr>
    </w:p>
    <w:p w:rsidR="0053066F" w:rsidRPr="00403140" w:rsidRDefault="0053066F" w:rsidP="0053066F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Отже, кількість справ та матеріалів, що перебувала на розгляді в 2020 році зменшилася порівняно з 2019 роком на 53 справи. Однак, як вбачається з даних таблиці, кількість справ та матеріалів по справам та матеріалам кримінального судочинства, що перебувала на розгляді в 2020 році збільшилася порівняно з 2019 роком на 20 справ. Також, протягом 2020 року збільшилось надходження справ про адміністративні правопорушення на 57 справ.</w:t>
      </w:r>
    </w:p>
    <w:p w:rsidR="0053066F" w:rsidRPr="00403140" w:rsidRDefault="0053066F" w:rsidP="0053066F">
      <w:pPr>
        <w:ind w:firstLine="630"/>
        <w:rPr>
          <w:b/>
          <w:bCs/>
          <w:sz w:val="28"/>
          <w:szCs w:val="28"/>
          <w:u w:val="single"/>
        </w:rPr>
      </w:pPr>
    </w:p>
    <w:p w:rsidR="0053066F" w:rsidRPr="00403140" w:rsidRDefault="0053066F" w:rsidP="0053066F">
      <w:pPr>
        <w:jc w:val="center"/>
        <w:rPr>
          <w:b/>
          <w:bCs/>
          <w:sz w:val="28"/>
          <w:szCs w:val="28"/>
          <w:u w:val="single"/>
        </w:rPr>
      </w:pPr>
      <w:r w:rsidRPr="00403140">
        <w:rPr>
          <w:b/>
          <w:bCs/>
          <w:sz w:val="28"/>
          <w:szCs w:val="28"/>
          <w:u w:val="single"/>
        </w:rPr>
        <w:t>Розгляд судом кримінальних проваджень та матеріалів</w:t>
      </w:r>
    </w:p>
    <w:p w:rsidR="0053066F" w:rsidRPr="00403140" w:rsidRDefault="0053066F" w:rsidP="0053066F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1134"/>
        <w:gridCol w:w="1701"/>
        <w:gridCol w:w="1417"/>
      </w:tblGrid>
      <w:tr w:rsidR="0053066F" w:rsidRPr="00403140" w:rsidTr="005A0618">
        <w:trPr>
          <w:trHeight w:val="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Найменування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Перебувало в провадженні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Закінчені провадженням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Залишок</w:t>
            </w:r>
          </w:p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нерозглянутих на</w:t>
            </w:r>
          </w:p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кінець звітного періоду</w:t>
            </w:r>
          </w:p>
        </w:tc>
      </w:tr>
      <w:tr w:rsidR="0053066F" w:rsidRPr="00403140" w:rsidTr="005A0618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</w:rPr>
            </w:pPr>
            <w:r w:rsidRPr="00403140">
              <w:rPr>
                <w:b/>
              </w:rPr>
              <w:t>усього справ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у тому числі надійшло у звітному періоді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  <w:r w:rsidRPr="00403140">
              <w:rPr>
                <w:b/>
                <w:bCs/>
              </w:rPr>
              <w:t>усього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</w:tr>
      <w:tr w:rsidR="0053066F" w:rsidRPr="00403140" w:rsidTr="005A0618">
        <w:trPr>
          <w:trHeight w:val="1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із порушенням строків, встановлених КПК України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F" w:rsidRPr="00403140" w:rsidRDefault="0053066F" w:rsidP="005A0618">
            <w:pPr>
              <w:jc w:val="center"/>
              <w:rPr>
                <w:b/>
                <w:bCs/>
              </w:rPr>
            </w:pPr>
          </w:p>
        </w:tc>
      </w:tr>
      <w:tr w:rsidR="0053066F" w:rsidRPr="00403140" w:rsidTr="005A061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5</w:t>
            </w:r>
          </w:p>
        </w:tc>
      </w:tr>
      <w:tr w:rsidR="0053066F" w:rsidRPr="00403140" w:rsidTr="005A061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t>Справи кримінального провадження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29</w:t>
            </w:r>
          </w:p>
        </w:tc>
      </w:tr>
      <w:tr w:rsidR="0053066F" w:rsidRPr="00403140" w:rsidTr="005A061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t>Справи в порядку виконання судових рішень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6</w:t>
            </w:r>
          </w:p>
        </w:tc>
      </w:tr>
      <w:tr w:rsidR="0053066F" w:rsidRPr="00403140" w:rsidTr="005A0618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t>Клопотання, скарги, заяви під час досудового розслідування (слідчі судді)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5</w:t>
            </w:r>
          </w:p>
        </w:tc>
      </w:tr>
      <w:tr w:rsidR="0053066F" w:rsidRPr="00403140" w:rsidTr="005A0618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t>справи за заявами про відвід під час досудового розслідування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</w:tr>
      <w:tr w:rsidR="0053066F" w:rsidRPr="00403140" w:rsidTr="005A0618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t xml:space="preserve">Клопотання прокурора  про закриття кримінального </w:t>
            </w:r>
            <w:r w:rsidRPr="00403140">
              <w:lastRenderedPageBreak/>
              <w:t>провадження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lastRenderedPageBreak/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3066F">
            <w:pPr>
              <w:jc w:val="center"/>
            </w:pPr>
            <w:r w:rsidRPr="0040314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</w:tr>
      <w:tr w:rsidR="0053066F" w:rsidRPr="00403140" w:rsidTr="005A0618">
        <w:trPr>
          <w:trHeight w:val="7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r w:rsidRPr="00403140">
              <w:lastRenderedPageBreak/>
              <w:t>Усього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6F" w:rsidRPr="00403140" w:rsidRDefault="0053066F" w:rsidP="005A0618">
            <w:pPr>
              <w:jc w:val="center"/>
            </w:pPr>
            <w:r w:rsidRPr="00403140">
              <w:t>40</w:t>
            </w:r>
          </w:p>
        </w:tc>
      </w:tr>
    </w:tbl>
    <w:p w:rsidR="0053066F" w:rsidRPr="00403140" w:rsidRDefault="0053066F" w:rsidP="0053066F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p w:rsidR="0053066F" w:rsidRPr="00403140" w:rsidRDefault="0053066F" w:rsidP="0053066F">
      <w:pPr>
        <w:pStyle w:val="3"/>
        <w:widowControl/>
        <w:suppressAutoHyphens w:val="0"/>
        <w:rPr>
          <w:rFonts w:cs="Times New Roman"/>
          <w:sz w:val="28"/>
          <w:szCs w:val="28"/>
        </w:rPr>
      </w:pPr>
      <w:r w:rsidRPr="00403140">
        <w:rPr>
          <w:rFonts w:cs="Times New Roman"/>
          <w:kern w:val="0"/>
          <w:sz w:val="28"/>
          <w:szCs w:val="28"/>
        </w:rPr>
        <w:t>У провадженні Лугинського районного суду Житомирської області протягом 2020 року знаходилась 129 справ кримінального провадження (101 справа кримінального провадження надійшл</w:t>
      </w:r>
      <w:r w:rsidR="00994683" w:rsidRPr="00403140">
        <w:rPr>
          <w:rFonts w:cs="Times New Roman"/>
          <w:kern w:val="0"/>
          <w:sz w:val="28"/>
          <w:szCs w:val="28"/>
        </w:rPr>
        <w:t>а</w:t>
      </w:r>
      <w:r w:rsidRPr="00403140">
        <w:rPr>
          <w:rFonts w:cs="Times New Roman"/>
          <w:kern w:val="0"/>
          <w:sz w:val="28"/>
          <w:szCs w:val="28"/>
        </w:rPr>
        <w:t xml:space="preserve"> в звітному періоді), що на </w:t>
      </w:r>
      <w:r w:rsidR="00994683" w:rsidRPr="00403140">
        <w:rPr>
          <w:rFonts w:cs="Times New Roman"/>
          <w:kern w:val="0"/>
          <w:sz w:val="28"/>
          <w:szCs w:val="28"/>
        </w:rPr>
        <w:t>7 справ</w:t>
      </w:r>
      <w:r w:rsidRPr="00403140">
        <w:rPr>
          <w:rFonts w:cs="Times New Roman"/>
          <w:sz w:val="28"/>
          <w:szCs w:val="28"/>
        </w:rPr>
        <w:t xml:space="preserve"> </w:t>
      </w:r>
      <w:r w:rsidR="00994683" w:rsidRPr="00403140">
        <w:rPr>
          <w:rFonts w:cs="Times New Roman"/>
          <w:kern w:val="0"/>
          <w:sz w:val="28"/>
          <w:szCs w:val="28"/>
        </w:rPr>
        <w:t xml:space="preserve">менше </w:t>
      </w:r>
      <w:r w:rsidRPr="00403140">
        <w:rPr>
          <w:rFonts w:cs="Times New Roman"/>
          <w:kern w:val="0"/>
          <w:sz w:val="28"/>
          <w:szCs w:val="28"/>
        </w:rPr>
        <w:t>у порівнянні з 201</w:t>
      </w:r>
      <w:r w:rsidR="00994683" w:rsidRPr="00403140">
        <w:rPr>
          <w:rFonts w:cs="Times New Roman"/>
          <w:kern w:val="0"/>
          <w:sz w:val="28"/>
          <w:szCs w:val="28"/>
        </w:rPr>
        <w:t>9</w:t>
      </w:r>
      <w:r w:rsidRPr="00403140">
        <w:rPr>
          <w:rFonts w:cs="Times New Roman"/>
          <w:kern w:val="0"/>
          <w:sz w:val="28"/>
          <w:szCs w:val="28"/>
        </w:rPr>
        <w:t xml:space="preserve"> роком (</w:t>
      </w:r>
      <w:r w:rsidR="00994683" w:rsidRPr="00403140">
        <w:rPr>
          <w:rFonts w:cs="Times New Roman"/>
          <w:kern w:val="0"/>
          <w:sz w:val="28"/>
          <w:szCs w:val="28"/>
        </w:rPr>
        <w:t>108</w:t>
      </w:r>
      <w:r w:rsidRPr="00403140">
        <w:rPr>
          <w:rFonts w:cs="Times New Roman"/>
          <w:kern w:val="0"/>
          <w:sz w:val="28"/>
          <w:szCs w:val="28"/>
        </w:rPr>
        <w:t xml:space="preserve"> </w:t>
      </w:r>
      <w:r w:rsidR="00994683" w:rsidRPr="00403140">
        <w:rPr>
          <w:rFonts w:cs="Times New Roman"/>
          <w:kern w:val="0"/>
          <w:sz w:val="28"/>
          <w:szCs w:val="28"/>
        </w:rPr>
        <w:t xml:space="preserve">справ </w:t>
      </w:r>
      <w:r w:rsidRPr="00403140">
        <w:rPr>
          <w:rFonts w:cs="Times New Roman"/>
          <w:kern w:val="0"/>
          <w:sz w:val="28"/>
          <w:szCs w:val="28"/>
        </w:rPr>
        <w:t>кримінальн</w:t>
      </w:r>
      <w:r w:rsidR="00994683" w:rsidRPr="00403140">
        <w:rPr>
          <w:rFonts w:cs="Times New Roman"/>
          <w:kern w:val="0"/>
          <w:sz w:val="28"/>
          <w:szCs w:val="28"/>
        </w:rPr>
        <w:t>ого</w:t>
      </w:r>
      <w:r w:rsidRPr="00403140">
        <w:rPr>
          <w:rFonts w:cs="Times New Roman"/>
          <w:kern w:val="0"/>
          <w:sz w:val="28"/>
          <w:szCs w:val="28"/>
        </w:rPr>
        <w:t xml:space="preserve"> провадження). 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Закінчено провадження по </w:t>
      </w:r>
      <w:r w:rsidR="00457FC2" w:rsidRPr="00403140">
        <w:rPr>
          <w:rFonts w:cs="Times New Roman"/>
          <w:sz w:val="28"/>
          <w:szCs w:val="28"/>
        </w:rPr>
        <w:t>100 справам</w:t>
      </w:r>
      <w:r w:rsidRPr="00403140">
        <w:rPr>
          <w:rFonts w:cs="Times New Roman"/>
          <w:sz w:val="28"/>
          <w:szCs w:val="28"/>
        </w:rPr>
        <w:t xml:space="preserve"> кримінальн</w:t>
      </w:r>
      <w:r w:rsidR="00457FC2" w:rsidRPr="00403140">
        <w:rPr>
          <w:rFonts w:cs="Times New Roman"/>
          <w:sz w:val="28"/>
          <w:szCs w:val="28"/>
        </w:rPr>
        <w:t>ого</w:t>
      </w:r>
      <w:r w:rsidRPr="00403140">
        <w:rPr>
          <w:rFonts w:cs="Times New Roman"/>
          <w:sz w:val="28"/>
          <w:szCs w:val="28"/>
        </w:rPr>
        <w:t xml:space="preserve"> провадження</w:t>
      </w:r>
      <w:r w:rsidR="0015144E" w:rsidRPr="00403140">
        <w:rPr>
          <w:rFonts w:cs="Times New Roman"/>
          <w:sz w:val="28"/>
          <w:szCs w:val="28"/>
        </w:rPr>
        <w:t xml:space="preserve"> або 77,52</w:t>
      </w:r>
      <w:r w:rsidRPr="00403140">
        <w:rPr>
          <w:rFonts w:cs="Times New Roman"/>
          <w:sz w:val="28"/>
          <w:szCs w:val="28"/>
        </w:rPr>
        <w:t xml:space="preserve"> % до числа усіх </w:t>
      </w:r>
      <w:r w:rsidRPr="00403140">
        <w:rPr>
          <w:rFonts w:cs="Times New Roman"/>
          <w:kern w:val="0"/>
          <w:sz w:val="28"/>
          <w:szCs w:val="28"/>
        </w:rPr>
        <w:t>кримінальних проваджень</w:t>
      </w:r>
      <w:r w:rsidRPr="00403140">
        <w:rPr>
          <w:rFonts w:cs="Times New Roman"/>
          <w:sz w:val="28"/>
          <w:szCs w:val="28"/>
        </w:rPr>
        <w:t xml:space="preserve">, що </w:t>
      </w:r>
      <w:r w:rsidR="0015144E" w:rsidRPr="00403140">
        <w:rPr>
          <w:rFonts w:cs="Times New Roman"/>
          <w:sz w:val="28"/>
          <w:szCs w:val="28"/>
        </w:rPr>
        <w:t>перебували у провадженні</w:t>
      </w:r>
      <w:r w:rsidRPr="00403140">
        <w:rPr>
          <w:rFonts w:cs="Times New Roman"/>
          <w:sz w:val="28"/>
          <w:szCs w:val="28"/>
        </w:rPr>
        <w:t xml:space="preserve">. </w:t>
      </w:r>
    </w:p>
    <w:p w:rsidR="0053066F" w:rsidRPr="00403140" w:rsidRDefault="0053066F" w:rsidP="0053066F">
      <w:pPr>
        <w:ind w:firstLine="630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Закінчено провадження з постановленням вироку по </w:t>
      </w:r>
      <w:r w:rsidR="0015144E" w:rsidRPr="00403140">
        <w:rPr>
          <w:sz w:val="28"/>
          <w:szCs w:val="28"/>
        </w:rPr>
        <w:t xml:space="preserve">55 </w:t>
      </w:r>
      <w:r w:rsidRPr="00403140">
        <w:rPr>
          <w:sz w:val="28"/>
          <w:szCs w:val="28"/>
        </w:rPr>
        <w:t>кримінальн</w:t>
      </w:r>
      <w:r w:rsidR="0015144E" w:rsidRPr="00403140">
        <w:rPr>
          <w:sz w:val="28"/>
          <w:szCs w:val="28"/>
        </w:rPr>
        <w:t>им</w:t>
      </w:r>
      <w:r w:rsidRPr="00403140">
        <w:rPr>
          <w:sz w:val="28"/>
          <w:szCs w:val="28"/>
        </w:rPr>
        <w:t xml:space="preserve"> провадженн</w:t>
      </w:r>
      <w:r w:rsidR="0015144E" w:rsidRPr="00403140">
        <w:rPr>
          <w:sz w:val="28"/>
          <w:szCs w:val="28"/>
        </w:rPr>
        <w:t>ям</w:t>
      </w:r>
      <w:r w:rsidRPr="00403140">
        <w:rPr>
          <w:sz w:val="28"/>
          <w:szCs w:val="28"/>
        </w:rPr>
        <w:t xml:space="preserve">, із них </w:t>
      </w:r>
      <w:r w:rsidR="0015144E" w:rsidRPr="00403140">
        <w:rPr>
          <w:sz w:val="28"/>
          <w:szCs w:val="28"/>
        </w:rPr>
        <w:t xml:space="preserve">2 </w:t>
      </w:r>
      <w:r w:rsidRPr="00403140">
        <w:rPr>
          <w:sz w:val="28"/>
          <w:szCs w:val="28"/>
        </w:rPr>
        <w:t>кримінальних проваджен</w:t>
      </w:r>
      <w:r w:rsidR="0015144E" w:rsidRPr="00403140">
        <w:rPr>
          <w:sz w:val="28"/>
          <w:szCs w:val="28"/>
        </w:rPr>
        <w:t>ня –</w:t>
      </w:r>
      <w:r w:rsidRPr="00403140">
        <w:rPr>
          <w:sz w:val="28"/>
          <w:szCs w:val="28"/>
        </w:rPr>
        <w:t xml:space="preserve"> із затвердженням угоди про примирення, </w:t>
      </w:r>
      <w:r w:rsidR="0015144E" w:rsidRPr="00403140">
        <w:rPr>
          <w:sz w:val="28"/>
          <w:szCs w:val="28"/>
        </w:rPr>
        <w:t>6</w:t>
      </w:r>
      <w:r w:rsidRPr="00403140">
        <w:rPr>
          <w:sz w:val="28"/>
          <w:szCs w:val="28"/>
        </w:rPr>
        <w:t xml:space="preserve"> кримінальних проваджень </w:t>
      </w:r>
      <w:r w:rsidR="0015144E" w:rsidRPr="00403140">
        <w:rPr>
          <w:sz w:val="28"/>
          <w:szCs w:val="28"/>
        </w:rPr>
        <w:t xml:space="preserve">– </w:t>
      </w:r>
      <w:r w:rsidRPr="00403140">
        <w:rPr>
          <w:sz w:val="28"/>
          <w:szCs w:val="28"/>
        </w:rPr>
        <w:t xml:space="preserve">із затвердженням угоди про визнання винуватості. Кримінальних проваджень, в яких відмовлено в затвердженні угоди і повернуто прокурору для продовження досудового розслідування не було. 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Закрито провадження по </w:t>
      </w:r>
      <w:r w:rsidR="0015144E" w:rsidRPr="00403140">
        <w:rPr>
          <w:rFonts w:cs="Times New Roman"/>
          <w:sz w:val="28"/>
          <w:szCs w:val="28"/>
        </w:rPr>
        <w:t>33</w:t>
      </w:r>
      <w:r w:rsidRPr="00403140">
        <w:rPr>
          <w:rFonts w:cs="Times New Roman"/>
          <w:sz w:val="28"/>
          <w:szCs w:val="28"/>
        </w:rPr>
        <w:t xml:space="preserve"> </w:t>
      </w:r>
      <w:r w:rsidRPr="00403140">
        <w:rPr>
          <w:rFonts w:cs="Times New Roman"/>
          <w:kern w:val="0"/>
          <w:sz w:val="28"/>
          <w:szCs w:val="28"/>
        </w:rPr>
        <w:t>кримінальним провадженням</w:t>
      </w:r>
      <w:r w:rsidRPr="00403140">
        <w:rPr>
          <w:rFonts w:cs="Times New Roman"/>
          <w:sz w:val="28"/>
          <w:szCs w:val="28"/>
        </w:rPr>
        <w:t xml:space="preserve">. </w:t>
      </w:r>
      <w:r w:rsidR="0015144E" w:rsidRPr="00403140">
        <w:rPr>
          <w:rFonts w:cs="Times New Roman"/>
          <w:sz w:val="28"/>
          <w:szCs w:val="28"/>
        </w:rPr>
        <w:t>Застосовано заходи медичного характеру по 1 справі, застосовано заходи виховного характеру по 3 справам, повернуто прокурору 8 справ.</w:t>
      </w:r>
    </w:p>
    <w:p w:rsidR="0053066F" w:rsidRPr="00403140" w:rsidRDefault="0053066F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Протягом 20</w:t>
      </w:r>
      <w:r w:rsidR="0015144E" w:rsidRPr="00403140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року засуджено </w:t>
      </w:r>
      <w:r w:rsidR="0015144E" w:rsidRPr="00403140">
        <w:rPr>
          <w:rFonts w:eastAsia="Lucida Sans Unicode"/>
          <w:sz w:val="28"/>
          <w:szCs w:val="28"/>
        </w:rPr>
        <w:t>56</w:t>
      </w:r>
      <w:r w:rsidRPr="00403140">
        <w:rPr>
          <w:rFonts w:eastAsia="Lucida Sans Unicode"/>
          <w:sz w:val="28"/>
          <w:szCs w:val="28"/>
        </w:rPr>
        <w:t xml:space="preserve"> осіб, а у </w:t>
      </w:r>
      <w:r w:rsidR="0015144E" w:rsidRPr="00403140">
        <w:rPr>
          <w:rFonts w:eastAsia="Lucida Sans Unicode"/>
          <w:sz w:val="28"/>
          <w:szCs w:val="28"/>
        </w:rPr>
        <w:t>2019</w:t>
      </w:r>
      <w:r w:rsidRPr="00403140">
        <w:rPr>
          <w:rFonts w:eastAsia="Lucida Sans Unicode"/>
          <w:sz w:val="28"/>
          <w:szCs w:val="28"/>
        </w:rPr>
        <w:t xml:space="preserve"> році</w:t>
      </w:r>
      <w:r w:rsidR="0015144E" w:rsidRPr="00403140">
        <w:rPr>
          <w:rFonts w:eastAsia="Lucida Sans Unicode"/>
          <w:sz w:val="28"/>
          <w:szCs w:val="28"/>
        </w:rPr>
        <w:t xml:space="preserve"> –</w:t>
      </w:r>
      <w:r w:rsidRPr="00403140">
        <w:rPr>
          <w:rFonts w:eastAsia="Lucida Sans Unicode"/>
          <w:sz w:val="28"/>
          <w:szCs w:val="28"/>
        </w:rPr>
        <w:t xml:space="preserve"> </w:t>
      </w:r>
      <w:r w:rsidR="0015144E" w:rsidRPr="00403140">
        <w:rPr>
          <w:rFonts w:eastAsia="Lucida Sans Unicode"/>
          <w:sz w:val="28"/>
          <w:szCs w:val="28"/>
        </w:rPr>
        <w:t>58</w:t>
      </w:r>
      <w:r w:rsidRPr="00403140">
        <w:rPr>
          <w:rFonts w:eastAsia="Lucida Sans Unicode"/>
          <w:sz w:val="28"/>
          <w:szCs w:val="28"/>
        </w:rPr>
        <w:t xml:space="preserve"> ос</w:t>
      </w:r>
      <w:r w:rsidR="0015144E" w:rsidRPr="00403140">
        <w:rPr>
          <w:rFonts w:eastAsia="Lucida Sans Unicode"/>
          <w:sz w:val="28"/>
          <w:szCs w:val="28"/>
        </w:rPr>
        <w:t xml:space="preserve">іб, тобто на 2 </w:t>
      </w:r>
      <w:r w:rsidRPr="00403140">
        <w:rPr>
          <w:rFonts w:eastAsia="Lucida Sans Unicode"/>
          <w:sz w:val="28"/>
          <w:szCs w:val="28"/>
        </w:rPr>
        <w:t>особи менше.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Залишилися не розглянутими на кінець звітного періоду 29 кримінальних проваджень. По 4 кримінальним провадженням зупинено провадження, в т. ч. по </w:t>
      </w:r>
      <w:r w:rsidR="0015144E" w:rsidRPr="00403140">
        <w:rPr>
          <w:rFonts w:cs="Times New Roman"/>
          <w:sz w:val="28"/>
          <w:szCs w:val="28"/>
        </w:rPr>
        <w:t>1</w:t>
      </w:r>
      <w:r w:rsidRPr="00403140">
        <w:rPr>
          <w:rFonts w:cs="Times New Roman"/>
          <w:sz w:val="28"/>
          <w:szCs w:val="28"/>
        </w:rPr>
        <w:t xml:space="preserve"> – у зв’язку із розшуком обвинуваченого.</w:t>
      </w:r>
    </w:p>
    <w:p w:rsidR="0053066F" w:rsidRPr="00403140" w:rsidRDefault="0053066F" w:rsidP="0053066F">
      <w:pPr>
        <w:jc w:val="both"/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630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Нерозглянутими понад два роки залишилося </w:t>
      </w:r>
      <w:r w:rsidR="0015144E" w:rsidRPr="00403140">
        <w:rPr>
          <w:sz w:val="28"/>
          <w:szCs w:val="28"/>
        </w:rPr>
        <w:t>4</w:t>
      </w:r>
      <w:r w:rsidRPr="00403140">
        <w:rPr>
          <w:sz w:val="28"/>
          <w:szCs w:val="28"/>
        </w:rPr>
        <w:t xml:space="preserve"> кримінальних провадження, нерозглянутими понад один рік до 2 років залишилося </w:t>
      </w:r>
      <w:r w:rsidR="0015144E" w:rsidRPr="00403140">
        <w:rPr>
          <w:sz w:val="28"/>
          <w:szCs w:val="28"/>
        </w:rPr>
        <w:t>8</w:t>
      </w:r>
      <w:r w:rsidRPr="00403140">
        <w:rPr>
          <w:sz w:val="28"/>
          <w:szCs w:val="28"/>
        </w:rPr>
        <w:t xml:space="preserve"> кримінальних провадження, нерозглянутими понад 6 місяців до одного року залишилося </w:t>
      </w:r>
      <w:r w:rsidR="0015144E" w:rsidRPr="00403140">
        <w:rPr>
          <w:sz w:val="28"/>
          <w:szCs w:val="28"/>
        </w:rPr>
        <w:t>4</w:t>
      </w:r>
      <w:r w:rsidRPr="00403140">
        <w:rPr>
          <w:sz w:val="28"/>
          <w:szCs w:val="28"/>
        </w:rPr>
        <w:t xml:space="preserve"> кримінальних проваджень.</w:t>
      </w:r>
    </w:p>
    <w:p w:rsidR="0053066F" w:rsidRPr="00403140" w:rsidRDefault="0053066F" w:rsidP="0053066F">
      <w:pPr>
        <w:ind w:firstLine="630"/>
        <w:jc w:val="both"/>
        <w:rPr>
          <w:sz w:val="28"/>
          <w:szCs w:val="28"/>
        </w:rPr>
      </w:pPr>
    </w:p>
    <w:p w:rsidR="008C079B" w:rsidRPr="00403140" w:rsidRDefault="0053066F" w:rsidP="008C079B">
      <w:pPr>
        <w:ind w:firstLine="70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Розгляд справ відкладається в основному в зв</w:t>
      </w:r>
      <w:r w:rsidRPr="00403140">
        <w:rPr>
          <w:bCs/>
          <w:sz w:val="28"/>
          <w:szCs w:val="28"/>
        </w:rPr>
        <w:t>'</w:t>
      </w:r>
      <w:r w:rsidRPr="00403140">
        <w:rPr>
          <w:sz w:val="28"/>
          <w:szCs w:val="28"/>
        </w:rPr>
        <w:t>язку з неявкою обвинувачених, нездійсненням доставки до суду обвинуваченого, який тримається під вартою, неприбуття захисника, свідків та потерпілих</w:t>
      </w:r>
      <w:r w:rsidR="008C079B" w:rsidRPr="00403140">
        <w:rPr>
          <w:sz w:val="28"/>
          <w:szCs w:val="28"/>
        </w:rPr>
        <w:t>, за клопотанням учасників процесу</w:t>
      </w:r>
      <w:r w:rsidRPr="00403140">
        <w:rPr>
          <w:sz w:val="28"/>
          <w:szCs w:val="28"/>
        </w:rPr>
        <w:t>. Судом вживались наступні заходи, для підвищення оперативності розгляду справ: приводи обвинуваченого – 1</w:t>
      </w:r>
      <w:r w:rsidR="008C079B" w:rsidRPr="00403140">
        <w:rPr>
          <w:sz w:val="28"/>
          <w:szCs w:val="28"/>
        </w:rPr>
        <w:t>7</w:t>
      </w:r>
      <w:r w:rsidRPr="00403140">
        <w:rPr>
          <w:sz w:val="28"/>
          <w:szCs w:val="28"/>
        </w:rPr>
        <w:t xml:space="preserve"> (з них не виконано </w:t>
      </w:r>
      <w:r w:rsidR="008C079B" w:rsidRPr="00403140">
        <w:rPr>
          <w:sz w:val="28"/>
          <w:szCs w:val="28"/>
        </w:rPr>
        <w:t>13</w:t>
      </w:r>
      <w:r w:rsidRPr="00403140">
        <w:rPr>
          <w:sz w:val="28"/>
          <w:szCs w:val="28"/>
        </w:rPr>
        <w:t>), привід свідків –</w:t>
      </w:r>
      <w:r w:rsidR="008C079B" w:rsidRPr="00403140">
        <w:rPr>
          <w:sz w:val="28"/>
          <w:szCs w:val="28"/>
        </w:rPr>
        <w:t xml:space="preserve"> </w:t>
      </w:r>
      <w:r w:rsidRPr="00403140">
        <w:rPr>
          <w:sz w:val="28"/>
          <w:szCs w:val="28"/>
        </w:rPr>
        <w:t xml:space="preserve">5, з яких </w:t>
      </w:r>
      <w:r w:rsidR="008C079B" w:rsidRPr="00403140">
        <w:rPr>
          <w:sz w:val="28"/>
          <w:szCs w:val="28"/>
        </w:rPr>
        <w:t>3</w:t>
      </w:r>
      <w:r w:rsidRPr="00403140">
        <w:rPr>
          <w:sz w:val="28"/>
          <w:szCs w:val="28"/>
        </w:rPr>
        <w:t xml:space="preserve"> не виконано.</w:t>
      </w:r>
    </w:p>
    <w:p w:rsidR="008C079B" w:rsidRPr="00403140" w:rsidRDefault="0053066F" w:rsidP="008C079B">
      <w:pPr>
        <w:ind w:firstLine="709"/>
        <w:jc w:val="both"/>
        <w:rPr>
          <w:bCs/>
          <w:sz w:val="28"/>
          <w:szCs w:val="28"/>
          <w:lang w:eastAsia="uk-UA"/>
        </w:rPr>
      </w:pPr>
      <w:r w:rsidRPr="00403140">
        <w:rPr>
          <w:sz w:val="28"/>
          <w:szCs w:val="28"/>
        </w:rPr>
        <w:t>Протягом 20</w:t>
      </w:r>
      <w:r w:rsidR="008C079B" w:rsidRPr="00403140">
        <w:rPr>
          <w:sz w:val="28"/>
          <w:szCs w:val="28"/>
        </w:rPr>
        <w:t>20</w:t>
      </w:r>
      <w:r w:rsidRPr="00403140">
        <w:rPr>
          <w:sz w:val="28"/>
          <w:szCs w:val="28"/>
        </w:rPr>
        <w:t xml:space="preserve"> року було розглянуто </w:t>
      </w:r>
      <w:r w:rsidR="008C079B" w:rsidRPr="00403140">
        <w:rPr>
          <w:sz w:val="28"/>
          <w:szCs w:val="28"/>
        </w:rPr>
        <w:t>304</w:t>
      </w:r>
      <w:r w:rsidRPr="00403140">
        <w:rPr>
          <w:sz w:val="28"/>
          <w:szCs w:val="28"/>
        </w:rPr>
        <w:t xml:space="preserve"> справи та клопотання із фіксуванням судового процесу технічними засобами та 3 справи розглядалось в режимі </w:t>
      </w:r>
      <w:proofErr w:type="spellStart"/>
      <w:r w:rsidRPr="00403140">
        <w:rPr>
          <w:sz w:val="28"/>
          <w:szCs w:val="28"/>
        </w:rPr>
        <w:t>відеоконференції</w:t>
      </w:r>
      <w:proofErr w:type="spellEnd"/>
      <w:r w:rsidRPr="00403140">
        <w:rPr>
          <w:sz w:val="28"/>
          <w:szCs w:val="28"/>
        </w:rPr>
        <w:t>.</w:t>
      </w:r>
      <w:r w:rsidR="008C079B" w:rsidRPr="00403140">
        <w:rPr>
          <w:sz w:val="28"/>
          <w:szCs w:val="28"/>
        </w:rPr>
        <w:t xml:space="preserve"> 6 справ надійшло </w:t>
      </w:r>
      <w:r w:rsidR="008C079B" w:rsidRPr="00403140">
        <w:rPr>
          <w:bCs/>
          <w:sz w:val="28"/>
          <w:szCs w:val="28"/>
          <w:lang w:eastAsia="uk-UA"/>
        </w:rPr>
        <w:t>з інших судів  та після скасування судового рішення.</w:t>
      </w:r>
    </w:p>
    <w:p w:rsidR="00FF1A13" w:rsidRDefault="00FF1A13" w:rsidP="0053066F">
      <w:pPr>
        <w:ind w:firstLine="630"/>
        <w:jc w:val="both"/>
        <w:rPr>
          <w:rFonts w:eastAsia="Lucida Sans Unicode"/>
          <w:sz w:val="28"/>
          <w:szCs w:val="28"/>
          <w:u w:val="single"/>
        </w:rPr>
      </w:pPr>
    </w:p>
    <w:p w:rsidR="0053066F" w:rsidRPr="00403140" w:rsidRDefault="0053066F" w:rsidP="0053066F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>У порядку цивільного судочинства в провадженні суду протягом 20</w:t>
      </w:r>
      <w:r w:rsidR="005D5735" w:rsidRPr="00403140">
        <w:rPr>
          <w:rFonts w:cs="Times New Roman"/>
          <w:sz w:val="28"/>
          <w:szCs w:val="28"/>
        </w:rPr>
        <w:t>20</w:t>
      </w:r>
      <w:r w:rsidRPr="00403140">
        <w:rPr>
          <w:rFonts w:cs="Times New Roman"/>
          <w:sz w:val="28"/>
          <w:szCs w:val="28"/>
        </w:rPr>
        <w:t xml:space="preserve"> року </w:t>
      </w:r>
      <w:r w:rsidRPr="00403140">
        <w:rPr>
          <w:rFonts w:cs="Times New Roman"/>
          <w:sz w:val="28"/>
          <w:szCs w:val="28"/>
        </w:rPr>
        <w:lastRenderedPageBreak/>
        <w:t>перебувало на розгляді 3</w:t>
      </w:r>
      <w:r w:rsidR="005D5735" w:rsidRPr="00403140">
        <w:rPr>
          <w:rFonts w:cs="Times New Roman"/>
          <w:sz w:val="28"/>
          <w:szCs w:val="28"/>
        </w:rPr>
        <w:t>30</w:t>
      </w:r>
      <w:r w:rsidRPr="00403140">
        <w:rPr>
          <w:rFonts w:cs="Times New Roman"/>
          <w:sz w:val="28"/>
          <w:szCs w:val="28"/>
        </w:rPr>
        <w:t xml:space="preserve"> справ та матеріалів (протягом 201</w:t>
      </w:r>
      <w:r w:rsidR="005D5735" w:rsidRPr="00403140">
        <w:rPr>
          <w:rFonts w:cs="Times New Roman"/>
          <w:sz w:val="28"/>
          <w:szCs w:val="28"/>
        </w:rPr>
        <w:t>9</w:t>
      </w:r>
      <w:r w:rsidRPr="00403140">
        <w:rPr>
          <w:rFonts w:cs="Times New Roman"/>
          <w:sz w:val="28"/>
          <w:szCs w:val="28"/>
        </w:rPr>
        <w:t xml:space="preserve"> року перебувало </w:t>
      </w:r>
      <w:r w:rsidR="005D5735" w:rsidRPr="00403140">
        <w:rPr>
          <w:rFonts w:cs="Times New Roman"/>
          <w:sz w:val="28"/>
          <w:szCs w:val="28"/>
        </w:rPr>
        <w:t>367</w:t>
      </w:r>
      <w:r w:rsidRPr="00403140">
        <w:rPr>
          <w:rFonts w:cs="Times New Roman"/>
          <w:sz w:val="28"/>
          <w:szCs w:val="28"/>
        </w:rPr>
        <w:t xml:space="preserve"> справи та матеріалів), з яких </w:t>
      </w:r>
      <w:r w:rsidR="005D5735" w:rsidRPr="00403140">
        <w:rPr>
          <w:rFonts w:cs="Times New Roman"/>
          <w:sz w:val="28"/>
          <w:szCs w:val="28"/>
        </w:rPr>
        <w:t>300</w:t>
      </w:r>
      <w:r w:rsidRPr="00403140">
        <w:rPr>
          <w:rFonts w:cs="Times New Roman"/>
          <w:sz w:val="28"/>
          <w:szCs w:val="28"/>
        </w:rPr>
        <w:t xml:space="preserve"> – надійшло у звітному періоді. </w:t>
      </w:r>
      <w:r w:rsidR="005D5735" w:rsidRPr="00403140">
        <w:rPr>
          <w:rFonts w:cs="Times New Roman"/>
          <w:sz w:val="28"/>
          <w:szCs w:val="28"/>
        </w:rPr>
        <w:t>272</w:t>
      </w:r>
      <w:r w:rsidRPr="00403140">
        <w:rPr>
          <w:rFonts w:cs="Times New Roman"/>
          <w:sz w:val="28"/>
          <w:szCs w:val="28"/>
        </w:rPr>
        <w:t xml:space="preserve"> справи та матеріалів розглянуто, з яких </w:t>
      </w:r>
      <w:r w:rsidR="005D5735" w:rsidRPr="00403140">
        <w:rPr>
          <w:rFonts w:cs="Times New Roman"/>
          <w:sz w:val="28"/>
          <w:szCs w:val="28"/>
        </w:rPr>
        <w:t>212</w:t>
      </w:r>
      <w:r w:rsidRPr="00403140">
        <w:rPr>
          <w:rFonts w:cs="Times New Roman"/>
          <w:sz w:val="28"/>
          <w:szCs w:val="28"/>
        </w:rPr>
        <w:t xml:space="preserve"> – задоволено, </w:t>
      </w:r>
      <w:r w:rsidR="005D5735" w:rsidRPr="00403140">
        <w:rPr>
          <w:rFonts w:cs="Times New Roman"/>
          <w:sz w:val="28"/>
          <w:szCs w:val="28"/>
        </w:rPr>
        <w:t>58</w:t>
      </w:r>
      <w:r w:rsidRPr="00403140">
        <w:rPr>
          <w:rFonts w:cs="Times New Roman"/>
          <w:sz w:val="28"/>
          <w:szCs w:val="28"/>
        </w:rPr>
        <w:t xml:space="preserve"> –  залишок нерозглянутих на кінець звітного періоду. 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Розглянута з ухваленням заочного рішення </w:t>
      </w:r>
      <w:r w:rsidR="005D5735" w:rsidRPr="00403140">
        <w:rPr>
          <w:rFonts w:cs="Times New Roman"/>
          <w:sz w:val="28"/>
          <w:szCs w:val="28"/>
        </w:rPr>
        <w:t>29</w:t>
      </w:r>
      <w:r w:rsidRPr="00403140">
        <w:rPr>
          <w:rFonts w:cs="Times New Roman"/>
          <w:sz w:val="28"/>
          <w:szCs w:val="28"/>
        </w:rPr>
        <w:t xml:space="preserve"> цивільн</w:t>
      </w:r>
      <w:r w:rsidR="005D5735" w:rsidRPr="00403140">
        <w:rPr>
          <w:rFonts w:cs="Times New Roman"/>
          <w:sz w:val="28"/>
          <w:szCs w:val="28"/>
        </w:rPr>
        <w:t>их</w:t>
      </w:r>
      <w:r w:rsidRPr="00403140">
        <w:rPr>
          <w:rFonts w:cs="Times New Roman"/>
          <w:sz w:val="28"/>
          <w:szCs w:val="28"/>
        </w:rPr>
        <w:t xml:space="preserve"> справ, у спрощеному провадженні розглянуто </w:t>
      </w:r>
      <w:r w:rsidR="005D5735" w:rsidRPr="00403140">
        <w:rPr>
          <w:rFonts w:cs="Times New Roman"/>
          <w:sz w:val="28"/>
          <w:szCs w:val="28"/>
        </w:rPr>
        <w:t>32</w:t>
      </w:r>
      <w:r w:rsidRPr="00403140">
        <w:rPr>
          <w:rFonts w:cs="Times New Roman"/>
          <w:sz w:val="28"/>
          <w:szCs w:val="28"/>
        </w:rPr>
        <w:t xml:space="preserve"> справ</w:t>
      </w:r>
      <w:r w:rsidR="005D5735" w:rsidRPr="00403140">
        <w:rPr>
          <w:rFonts w:cs="Times New Roman"/>
          <w:sz w:val="28"/>
          <w:szCs w:val="28"/>
        </w:rPr>
        <w:t>и</w:t>
      </w:r>
      <w:r w:rsidRPr="00403140">
        <w:rPr>
          <w:rFonts w:cs="Times New Roman"/>
          <w:sz w:val="28"/>
          <w:szCs w:val="28"/>
        </w:rPr>
        <w:t>.</w:t>
      </w: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</w:p>
    <w:p w:rsidR="0053066F" w:rsidRPr="00403140" w:rsidRDefault="0053066F" w:rsidP="0053066F">
      <w:pPr>
        <w:pStyle w:val="2"/>
        <w:rPr>
          <w:rFonts w:cs="Times New Roman"/>
          <w:b/>
          <w:sz w:val="28"/>
          <w:szCs w:val="28"/>
        </w:rPr>
      </w:pPr>
      <w:r w:rsidRPr="00403140">
        <w:rPr>
          <w:rFonts w:cs="Times New Roman"/>
          <w:sz w:val="28"/>
          <w:szCs w:val="28"/>
        </w:rPr>
        <w:t>В провадженні суду протягом 20</w:t>
      </w:r>
      <w:r w:rsidR="005D5735" w:rsidRPr="00403140">
        <w:rPr>
          <w:rFonts w:cs="Times New Roman"/>
          <w:sz w:val="28"/>
          <w:szCs w:val="28"/>
        </w:rPr>
        <w:t>20</w:t>
      </w:r>
      <w:r w:rsidRPr="00403140">
        <w:rPr>
          <w:rFonts w:cs="Times New Roman"/>
          <w:sz w:val="28"/>
          <w:szCs w:val="28"/>
        </w:rPr>
        <w:t xml:space="preserve"> року перебувало на розгляді </w:t>
      </w:r>
      <w:r w:rsidR="005D5735" w:rsidRPr="00403140">
        <w:rPr>
          <w:rFonts w:cs="Times New Roman"/>
          <w:sz w:val="28"/>
          <w:szCs w:val="28"/>
        </w:rPr>
        <w:t>216</w:t>
      </w:r>
      <w:r w:rsidRPr="00403140">
        <w:rPr>
          <w:rFonts w:cs="Times New Roman"/>
          <w:sz w:val="28"/>
          <w:szCs w:val="28"/>
        </w:rPr>
        <w:t xml:space="preserve"> справ та матеріалів позовного провадження, з яких </w:t>
      </w:r>
      <w:r w:rsidR="005D5735" w:rsidRPr="00403140">
        <w:rPr>
          <w:rFonts w:cs="Times New Roman"/>
          <w:sz w:val="28"/>
          <w:szCs w:val="28"/>
        </w:rPr>
        <w:t xml:space="preserve">191 </w:t>
      </w:r>
      <w:r w:rsidRPr="00403140">
        <w:rPr>
          <w:rFonts w:cs="Times New Roman"/>
          <w:sz w:val="28"/>
          <w:szCs w:val="28"/>
        </w:rPr>
        <w:t>– надійшл</w:t>
      </w:r>
      <w:r w:rsidR="005D5735" w:rsidRPr="00403140">
        <w:rPr>
          <w:rFonts w:cs="Times New Roman"/>
          <w:sz w:val="28"/>
          <w:szCs w:val="28"/>
        </w:rPr>
        <w:t>а</w:t>
      </w:r>
      <w:r w:rsidRPr="00403140">
        <w:rPr>
          <w:rFonts w:cs="Times New Roman"/>
          <w:sz w:val="28"/>
          <w:szCs w:val="28"/>
        </w:rPr>
        <w:t xml:space="preserve"> у звітному періоді. </w:t>
      </w:r>
      <w:r w:rsidR="005D5735" w:rsidRPr="00403140">
        <w:rPr>
          <w:rFonts w:cs="Times New Roman"/>
          <w:sz w:val="28"/>
          <w:szCs w:val="28"/>
        </w:rPr>
        <w:t>192</w:t>
      </w:r>
      <w:r w:rsidRPr="00403140">
        <w:rPr>
          <w:rFonts w:cs="Times New Roman"/>
          <w:sz w:val="28"/>
          <w:szCs w:val="28"/>
        </w:rPr>
        <w:t xml:space="preserve"> справ</w:t>
      </w:r>
      <w:r w:rsidR="005D5735" w:rsidRPr="00403140">
        <w:rPr>
          <w:rFonts w:cs="Times New Roman"/>
          <w:sz w:val="28"/>
          <w:szCs w:val="28"/>
        </w:rPr>
        <w:t>и</w:t>
      </w:r>
      <w:r w:rsidRPr="00403140">
        <w:rPr>
          <w:rFonts w:cs="Times New Roman"/>
          <w:sz w:val="28"/>
          <w:szCs w:val="28"/>
        </w:rPr>
        <w:t xml:space="preserve"> та матеріалів розглянуто, з яких </w:t>
      </w:r>
      <w:r w:rsidR="005D5735" w:rsidRPr="00403140">
        <w:rPr>
          <w:rFonts w:cs="Times New Roman"/>
          <w:sz w:val="28"/>
          <w:szCs w:val="28"/>
        </w:rPr>
        <w:t>177</w:t>
      </w:r>
      <w:r w:rsidRPr="00403140">
        <w:rPr>
          <w:rFonts w:cs="Times New Roman"/>
          <w:sz w:val="28"/>
          <w:szCs w:val="28"/>
        </w:rPr>
        <w:t xml:space="preserve"> – задоволено. Нерозглянутими на кінець звітного періоду залишилось </w:t>
      </w:r>
      <w:r w:rsidR="005D5735" w:rsidRPr="00403140">
        <w:rPr>
          <w:rFonts w:cs="Times New Roman"/>
          <w:sz w:val="28"/>
          <w:szCs w:val="28"/>
        </w:rPr>
        <w:t>45</w:t>
      </w:r>
      <w:r w:rsidRPr="00403140">
        <w:rPr>
          <w:rFonts w:cs="Times New Roman"/>
          <w:sz w:val="28"/>
          <w:szCs w:val="28"/>
        </w:rPr>
        <w:t xml:space="preserve"> цивільних справ позовного провадження</w:t>
      </w:r>
      <w:r w:rsidR="005D5735" w:rsidRPr="00403140">
        <w:rPr>
          <w:rFonts w:cs="Times New Roman"/>
          <w:sz w:val="28"/>
          <w:szCs w:val="28"/>
        </w:rPr>
        <w:t xml:space="preserve"> та 2 заяви.</w:t>
      </w:r>
    </w:p>
    <w:p w:rsidR="0053066F" w:rsidRPr="00403140" w:rsidRDefault="0053066F" w:rsidP="0053066F">
      <w:pPr>
        <w:pStyle w:val="2"/>
        <w:rPr>
          <w:rFonts w:cs="Times New Roman"/>
          <w:b/>
          <w:sz w:val="28"/>
          <w:szCs w:val="28"/>
        </w:rPr>
      </w:pPr>
    </w:p>
    <w:p w:rsidR="0053066F" w:rsidRPr="00403140" w:rsidRDefault="0053066F" w:rsidP="0053066F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>В 20</w:t>
      </w:r>
      <w:r w:rsidR="005D5735" w:rsidRPr="00403140">
        <w:rPr>
          <w:rFonts w:cs="Times New Roman"/>
          <w:sz w:val="28"/>
          <w:szCs w:val="28"/>
        </w:rPr>
        <w:t>20</w:t>
      </w:r>
      <w:r w:rsidRPr="00403140">
        <w:rPr>
          <w:rFonts w:cs="Times New Roman"/>
          <w:sz w:val="28"/>
          <w:szCs w:val="28"/>
        </w:rPr>
        <w:t xml:space="preserve"> року в провадженні суду перебувало </w:t>
      </w:r>
      <w:r w:rsidR="005D5735" w:rsidRPr="00403140">
        <w:rPr>
          <w:rFonts w:cs="Times New Roman"/>
          <w:sz w:val="28"/>
          <w:szCs w:val="28"/>
        </w:rPr>
        <w:t>37</w:t>
      </w:r>
      <w:r w:rsidRPr="00403140">
        <w:rPr>
          <w:rFonts w:cs="Times New Roman"/>
          <w:sz w:val="28"/>
          <w:szCs w:val="28"/>
        </w:rPr>
        <w:t xml:space="preserve"> заяв про видачу судового наказу</w:t>
      </w:r>
      <w:r w:rsidR="005D5735" w:rsidRPr="00403140">
        <w:rPr>
          <w:rFonts w:cs="Times New Roman"/>
          <w:sz w:val="28"/>
          <w:szCs w:val="28"/>
        </w:rPr>
        <w:t>, всі заяви надійшли</w:t>
      </w:r>
      <w:r w:rsidRPr="00403140">
        <w:rPr>
          <w:rFonts w:cs="Times New Roman"/>
          <w:sz w:val="28"/>
          <w:szCs w:val="28"/>
        </w:rPr>
        <w:t xml:space="preserve"> у звітному періоді</w:t>
      </w:r>
      <w:r w:rsidR="005D5735" w:rsidRPr="00403140">
        <w:rPr>
          <w:rFonts w:cs="Times New Roman"/>
          <w:sz w:val="28"/>
          <w:szCs w:val="28"/>
        </w:rPr>
        <w:t xml:space="preserve"> та були розглянуті. З них 30 </w:t>
      </w:r>
      <w:r w:rsidRPr="00403140">
        <w:rPr>
          <w:rFonts w:cs="Times New Roman"/>
          <w:sz w:val="28"/>
          <w:szCs w:val="28"/>
        </w:rPr>
        <w:t>заяв задоволено</w:t>
      </w:r>
      <w:r w:rsidR="005D5735" w:rsidRPr="00403140">
        <w:rPr>
          <w:rFonts w:cs="Times New Roman"/>
          <w:sz w:val="28"/>
          <w:szCs w:val="28"/>
        </w:rPr>
        <w:t xml:space="preserve"> та видано судовий наказ</w:t>
      </w:r>
      <w:r w:rsidRPr="00403140">
        <w:rPr>
          <w:rFonts w:cs="Times New Roman"/>
          <w:sz w:val="28"/>
          <w:szCs w:val="28"/>
        </w:rPr>
        <w:t xml:space="preserve">. </w:t>
      </w:r>
    </w:p>
    <w:p w:rsidR="0053066F" w:rsidRPr="00403140" w:rsidRDefault="0053066F" w:rsidP="0053066F">
      <w:pPr>
        <w:ind w:firstLine="720"/>
        <w:jc w:val="both"/>
        <w:rPr>
          <w:rFonts w:eastAsia="Lucida Sans Unicode"/>
          <w:b/>
          <w:bCs/>
          <w:sz w:val="28"/>
          <w:szCs w:val="28"/>
          <w:u w:val="single"/>
        </w:rPr>
      </w:pPr>
    </w:p>
    <w:p w:rsidR="0053066F" w:rsidRPr="00403140" w:rsidRDefault="00FF040E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В 2020</w:t>
      </w:r>
      <w:r w:rsidR="0053066F" w:rsidRPr="00403140">
        <w:rPr>
          <w:rFonts w:eastAsia="Lucida Sans Unicode"/>
          <w:sz w:val="28"/>
          <w:szCs w:val="28"/>
        </w:rPr>
        <w:t xml:space="preserve"> році в провадженні суду знаходилось </w:t>
      </w:r>
      <w:r w:rsidRPr="00403140">
        <w:rPr>
          <w:rFonts w:eastAsia="Lucida Sans Unicode"/>
          <w:sz w:val="28"/>
          <w:szCs w:val="28"/>
        </w:rPr>
        <w:t>54</w:t>
      </w:r>
      <w:r w:rsidR="0053066F" w:rsidRPr="00403140">
        <w:rPr>
          <w:rFonts w:eastAsia="Lucida Sans Unicode"/>
          <w:sz w:val="28"/>
          <w:szCs w:val="28"/>
        </w:rPr>
        <w:t xml:space="preserve"> заяв</w:t>
      </w:r>
      <w:r w:rsidRPr="00403140">
        <w:rPr>
          <w:rFonts w:eastAsia="Lucida Sans Unicode"/>
          <w:sz w:val="28"/>
          <w:szCs w:val="28"/>
        </w:rPr>
        <w:t>и</w:t>
      </w:r>
      <w:r w:rsidR="0053066F" w:rsidRPr="00403140">
        <w:rPr>
          <w:rFonts w:eastAsia="Lucida Sans Unicode"/>
          <w:sz w:val="28"/>
          <w:szCs w:val="28"/>
        </w:rPr>
        <w:t xml:space="preserve"> окремого провадження (в </w:t>
      </w:r>
      <w:r w:rsidRPr="00403140">
        <w:rPr>
          <w:rFonts w:eastAsia="Lucida Sans Unicode"/>
          <w:sz w:val="28"/>
          <w:szCs w:val="28"/>
        </w:rPr>
        <w:t>2019</w:t>
      </w:r>
      <w:r w:rsidR="0053066F" w:rsidRPr="00403140">
        <w:rPr>
          <w:rFonts w:eastAsia="Lucida Sans Unicode"/>
          <w:sz w:val="28"/>
          <w:szCs w:val="28"/>
        </w:rPr>
        <w:t xml:space="preserve"> році – </w:t>
      </w:r>
      <w:r w:rsidRPr="00403140">
        <w:rPr>
          <w:rFonts w:eastAsia="Lucida Sans Unicode"/>
          <w:sz w:val="28"/>
          <w:szCs w:val="28"/>
        </w:rPr>
        <w:t>59</w:t>
      </w:r>
      <w:r w:rsidR="0053066F" w:rsidRPr="00403140">
        <w:rPr>
          <w:rFonts w:eastAsia="Lucida Sans Unicode"/>
          <w:sz w:val="28"/>
          <w:szCs w:val="28"/>
        </w:rPr>
        <w:t xml:space="preserve">) </w:t>
      </w:r>
      <w:r w:rsidRPr="00403140">
        <w:rPr>
          <w:rFonts w:eastAsia="Lucida Sans Unicode"/>
          <w:sz w:val="28"/>
          <w:szCs w:val="28"/>
        </w:rPr>
        <w:t>та 48</w:t>
      </w:r>
      <w:r w:rsidR="0053066F" w:rsidRPr="00403140">
        <w:rPr>
          <w:rFonts w:eastAsia="Lucida Sans Unicode"/>
          <w:sz w:val="28"/>
          <w:szCs w:val="28"/>
        </w:rPr>
        <w:t xml:space="preserve"> справ окремого провадження, з яких розглянуто </w:t>
      </w:r>
      <w:r w:rsidRPr="00403140">
        <w:rPr>
          <w:rFonts w:eastAsia="Lucida Sans Unicode"/>
          <w:sz w:val="28"/>
          <w:szCs w:val="28"/>
        </w:rPr>
        <w:t>37</w:t>
      </w:r>
      <w:r w:rsidR="0053066F" w:rsidRPr="00403140">
        <w:rPr>
          <w:rFonts w:eastAsia="Lucida Sans Unicode"/>
          <w:sz w:val="28"/>
          <w:szCs w:val="28"/>
        </w:rPr>
        <w:t xml:space="preserve"> справ, в т. ч. із задоволенням розглянуто </w:t>
      </w:r>
      <w:r w:rsidR="009410D1" w:rsidRPr="00403140">
        <w:rPr>
          <w:rFonts w:eastAsia="Lucida Sans Unicode"/>
          <w:sz w:val="28"/>
          <w:szCs w:val="28"/>
        </w:rPr>
        <w:t>34</w:t>
      </w:r>
      <w:r w:rsidR="0053066F" w:rsidRPr="00403140">
        <w:rPr>
          <w:rFonts w:eastAsia="Lucida Sans Unicode"/>
          <w:sz w:val="28"/>
          <w:szCs w:val="28"/>
        </w:rPr>
        <w:t xml:space="preserve"> справ</w:t>
      </w:r>
      <w:r w:rsidR="009410D1" w:rsidRPr="00403140">
        <w:rPr>
          <w:rFonts w:eastAsia="Lucida Sans Unicode"/>
          <w:sz w:val="28"/>
          <w:szCs w:val="28"/>
        </w:rPr>
        <w:t>и</w:t>
      </w:r>
      <w:r w:rsidR="0053066F" w:rsidRPr="00403140">
        <w:rPr>
          <w:rFonts w:eastAsia="Lucida Sans Unicode"/>
          <w:sz w:val="28"/>
          <w:szCs w:val="28"/>
        </w:rPr>
        <w:t xml:space="preserve">. На кінець звітного періоду не розглянуто </w:t>
      </w:r>
      <w:r w:rsidR="009410D1" w:rsidRPr="00403140">
        <w:rPr>
          <w:rFonts w:eastAsia="Lucida Sans Unicode"/>
          <w:sz w:val="28"/>
          <w:szCs w:val="28"/>
        </w:rPr>
        <w:t>11</w:t>
      </w:r>
      <w:r w:rsidR="0053066F" w:rsidRPr="00403140">
        <w:rPr>
          <w:rFonts w:eastAsia="Lucida Sans Unicode"/>
          <w:sz w:val="28"/>
          <w:szCs w:val="28"/>
        </w:rPr>
        <w:t xml:space="preserve"> справ окремого провадження. </w:t>
      </w:r>
      <w:r w:rsidR="009410D1" w:rsidRPr="00403140">
        <w:rPr>
          <w:rFonts w:eastAsia="Lucida Sans Unicode"/>
          <w:sz w:val="28"/>
          <w:szCs w:val="28"/>
        </w:rPr>
        <w:t>2</w:t>
      </w:r>
      <w:r w:rsidR="0053066F" w:rsidRPr="00403140">
        <w:rPr>
          <w:rFonts w:eastAsia="Lucida Sans Unicode"/>
          <w:sz w:val="28"/>
          <w:szCs w:val="28"/>
        </w:rPr>
        <w:t xml:space="preserve"> справи розглянуто за участі присяжних. </w:t>
      </w:r>
    </w:p>
    <w:p w:rsidR="0053066F" w:rsidRPr="00403140" w:rsidRDefault="0053066F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В провадженні суду протягом звітного періоду також перебували:</w:t>
      </w:r>
    </w:p>
    <w:p w:rsidR="0053066F" w:rsidRPr="00403140" w:rsidRDefault="009410D1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2 скарги</w:t>
      </w:r>
      <w:r w:rsidR="0053066F" w:rsidRPr="00403140">
        <w:rPr>
          <w:rFonts w:eastAsia="Lucida Sans Unicode"/>
          <w:sz w:val="28"/>
          <w:szCs w:val="28"/>
        </w:rPr>
        <w:t xml:space="preserve"> на дії або бездіяльність державної виконавчої служби;</w:t>
      </w:r>
    </w:p>
    <w:p w:rsidR="0053066F" w:rsidRPr="00403140" w:rsidRDefault="009410D1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11</w:t>
      </w:r>
      <w:r w:rsidR="0053066F" w:rsidRPr="00403140">
        <w:rPr>
          <w:rFonts w:eastAsia="Lucida Sans Unicode"/>
          <w:sz w:val="28"/>
          <w:szCs w:val="28"/>
        </w:rPr>
        <w:t xml:space="preserve"> клопотань, заяв, подань у порядку виконання судових рішень та рішень інших органів, які розглянуті, в т. ч. </w:t>
      </w:r>
      <w:r w:rsidRPr="00403140">
        <w:rPr>
          <w:rFonts w:eastAsia="Lucida Sans Unicode"/>
          <w:sz w:val="28"/>
          <w:szCs w:val="28"/>
        </w:rPr>
        <w:t>5</w:t>
      </w:r>
      <w:r w:rsidR="0053066F" w:rsidRPr="00403140">
        <w:rPr>
          <w:rFonts w:eastAsia="Lucida Sans Unicode"/>
          <w:sz w:val="28"/>
          <w:szCs w:val="28"/>
        </w:rPr>
        <w:t xml:space="preserve"> справ розглянуто із задоволенням. </w:t>
      </w:r>
    </w:p>
    <w:p w:rsidR="0053066F" w:rsidRPr="00403140" w:rsidRDefault="0053066F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 фіксуванням судового процесу технічними засобами розглянуто </w:t>
      </w:r>
      <w:r w:rsidR="009410D1" w:rsidRPr="00403140">
        <w:rPr>
          <w:rFonts w:eastAsia="Lucida Sans Unicode"/>
          <w:sz w:val="28"/>
          <w:szCs w:val="28"/>
        </w:rPr>
        <w:t xml:space="preserve">57 </w:t>
      </w:r>
      <w:r w:rsidRPr="00403140">
        <w:rPr>
          <w:rFonts w:eastAsia="Lucida Sans Unicode"/>
          <w:sz w:val="28"/>
          <w:szCs w:val="28"/>
        </w:rPr>
        <w:t xml:space="preserve">справ та 1 справа була розглянута в режимі </w:t>
      </w:r>
      <w:proofErr w:type="spellStart"/>
      <w:r w:rsidRPr="00403140">
        <w:rPr>
          <w:rFonts w:eastAsia="Lucida Sans Unicode"/>
          <w:sz w:val="28"/>
          <w:szCs w:val="28"/>
        </w:rPr>
        <w:t>відеоконференції</w:t>
      </w:r>
      <w:proofErr w:type="spellEnd"/>
      <w:r w:rsidRPr="00403140">
        <w:rPr>
          <w:rFonts w:eastAsia="Lucida Sans Unicode"/>
          <w:sz w:val="28"/>
          <w:szCs w:val="28"/>
        </w:rPr>
        <w:t>.</w:t>
      </w:r>
    </w:p>
    <w:p w:rsidR="0053066F" w:rsidRPr="00403140" w:rsidRDefault="0053066F" w:rsidP="0053066F">
      <w:pPr>
        <w:ind w:firstLine="630"/>
        <w:jc w:val="both"/>
        <w:rPr>
          <w:sz w:val="28"/>
          <w:szCs w:val="28"/>
        </w:rPr>
      </w:pPr>
      <w:r w:rsidRPr="00403140">
        <w:rPr>
          <w:sz w:val="28"/>
          <w:szCs w:val="28"/>
        </w:rPr>
        <w:t xml:space="preserve">Не розглянуто в строк понад </w:t>
      </w:r>
      <w:r w:rsidR="009410D1" w:rsidRPr="00403140">
        <w:rPr>
          <w:sz w:val="28"/>
          <w:szCs w:val="28"/>
        </w:rPr>
        <w:t xml:space="preserve">1 рік до </w:t>
      </w:r>
      <w:r w:rsidRPr="00403140">
        <w:rPr>
          <w:sz w:val="28"/>
          <w:szCs w:val="28"/>
        </w:rPr>
        <w:t>2 рок</w:t>
      </w:r>
      <w:r w:rsidR="009410D1" w:rsidRPr="00403140">
        <w:rPr>
          <w:sz w:val="28"/>
          <w:szCs w:val="28"/>
        </w:rPr>
        <w:t>ів</w:t>
      </w:r>
      <w:r w:rsidRPr="00403140">
        <w:rPr>
          <w:sz w:val="28"/>
          <w:szCs w:val="28"/>
        </w:rPr>
        <w:t xml:space="preserve"> - 1 справа.</w:t>
      </w:r>
    </w:p>
    <w:p w:rsidR="0053066F" w:rsidRPr="00403140" w:rsidRDefault="0053066F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Сума судового збору, що присуджена до стягнення в звітному періоді за рішенням суду в Державний бюджет складає </w:t>
      </w:r>
      <w:r w:rsidR="009410D1" w:rsidRPr="00403140">
        <w:rPr>
          <w:rFonts w:eastAsia="Lucida Sans Unicode"/>
          <w:sz w:val="28"/>
          <w:szCs w:val="28"/>
          <w:u w:val="single"/>
        </w:rPr>
        <w:t>140003</w:t>
      </w:r>
      <w:r w:rsidRPr="00403140">
        <w:rPr>
          <w:rFonts w:eastAsia="Lucida Sans Unicode"/>
          <w:sz w:val="28"/>
          <w:szCs w:val="28"/>
        </w:rPr>
        <w:t xml:space="preserve"> грн.</w:t>
      </w:r>
    </w:p>
    <w:p w:rsidR="0053066F" w:rsidRPr="00403140" w:rsidRDefault="0053066F" w:rsidP="0053066F">
      <w:pPr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повістки, що приводить до порушення строків розгляду справ.</w:t>
      </w:r>
    </w:p>
    <w:p w:rsidR="0053066F" w:rsidRPr="00403140" w:rsidRDefault="0053066F" w:rsidP="0053066F">
      <w:pPr>
        <w:ind w:firstLine="630"/>
        <w:jc w:val="both"/>
        <w:rPr>
          <w:sz w:val="28"/>
          <w:szCs w:val="28"/>
        </w:rPr>
      </w:pPr>
    </w:p>
    <w:p w:rsidR="0053066F" w:rsidRPr="00403140" w:rsidRDefault="0053066F" w:rsidP="0053066F">
      <w:pPr>
        <w:pStyle w:val="1"/>
        <w:ind w:firstLine="0"/>
        <w:rPr>
          <w:sz w:val="28"/>
          <w:szCs w:val="28"/>
        </w:rPr>
      </w:pPr>
      <w:r w:rsidRPr="00403140">
        <w:rPr>
          <w:sz w:val="28"/>
          <w:szCs w:val="28"/>
        </w:rPr>
        <w:t>Розгляд справ в порядку адміністративного судочинства</w:t>
      </w:r>
    </w:p>
    <w:p w:rsidR="0053066F" w:rsidRPr="00403140" w:rsidRDefault="0053066F" w:rsidP="0053066F">
      <w:pPr>
        <w:ind w:firstLine="630"/>
        <w:jc w:val="center"/>
        <w:rPr>
          <w:rFonts w:eastAsia="Lucida Sans Unicode"/>
          <w:sz w:val="28"/>
          <w:szCs w:val="28"/>
          <w:u w:val="single"/>
        </w:rPr>
      </w:pPr>
    </w:p>
    <w:p w:rsidR="00981DD6" w:rsidRPr="00403140" w:rsidRDefault="0053066F" w:rsidP="0053066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На протязі 20</w:t>
      </w:r>
      <w:r w:rsidR="00981DD6" w:rsidRPr="00403140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981DD6" w:rsidRPr="00403140">
        <w:rPr>
          <w:rFonts w:eastAsia="Lucida Sans Unicode"/>
          <w:sz w:val="28"/>
          <w:szCs w:val="28"/>
        </w:rPr>
        <w:t>170</w:t>
      </w:r>
      <w:r w:rsidRPr="00403140">
        <w:rPr>
          <w:rFonts w:eastAsia="Lucida Sans Unicode"/>
          <w:sz w:val="28"/>
          <w:szCs w:val="28"/>
        </w:rPr>
        <w:t xml:space="preserve"> позовних заяв, заяв, подань, клопотань (</w:t>
      </w:r>
      <w:r w:rsidR="00981DD6" w:rsidRPr="00403140">
        <w:rPr>
          <w:rFonts w:eastAsia="Lucida Sans Unicode"/>
          <w:sz w:val="28"/>
          <w:szCs w:val="28"/>
        </w:rPr>
        <w:t>158</w:t>
      </w:r>
      <w:r w:rsidRPr="00403140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981DD6" w:rsidRPr="00403140">
        <w:rPr>
          <w:rFonts w:eastAsia="Lucida Sans Unicode"/>
          <w:sz w:val="28"/>
          <w:szCs w:val="28"/>
        </w:rPr>
        <w:t>163</w:t>
      </w:r>
      <w:r w:rsidRPr="00403140">
        <w:rPr>
          <w:rFonts w:eastAsia="Lucida Sans Unicode"/>
          <w:sz w:val="28"/>
          <w:szCs w:val="28"/>
        </w:rPr>
        <w:t xml:space="preserve"> розглянуто, в т. ч. </w:t>
      </w:r>
      <w:r w:rsidR="00981DD6" w:rsidRPr="00403140">
        <w:rPr>
          <w:rFonts w:eastAsia="Lucida Sans Unicode"/>
          <w:sz w:val="28"/>
          <w:szCs w:val="28"/>
        </w:rPr>
        <w:t>147</w:t>
      </w:r>
      <w:r w:rsidRPr="00403140">
        <w:rPr>
          <w:rFonts w:eastAsia="Lucida Sans Unicode"/>
          <w:sz w:val="28"/>
          <w:szCs w:val="28"/>
        </w:rPr>
        <w:t xml:space="preserve"> розглянуто із задоволенням, </w:t>
      </w:r>
      <w:r w:rsidR="00981DD6" w:rsidRPr="00403140">
        <w:rPr>
          <w:rFonts w:eastAsia="Lucida Sans Unicode"/>
          <w:sz w:val="28"/>
          <w:szCs w:val="28"/>
        </w:rPr>
        <w:t>7</w:t>
      </w:r>
      <w:r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 </w:t>
      </w:r>
    </w:p>
    <w:p w:rsidR="0053066F" w:rsidRPr="00403140" w:rsidRDefault="0053066F" w:rsidP="0053066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Разом з тим, у 20</w:t>
      </w:r>
      <w:r w:rsidR="00981DD6" w:rsidRPr="00403140">
        <w:rPr>
          <w:rFonts w:eastAsia="Lucida Sans Unicode"/>
          <w:sz w:val="28"/>
          <w:szCs w:val="28"/>
        </w:rPr>
        <w:t>19</w:t>
      </w:r>
      <w:r w:rsidRPr="00403140">
        <w:rPr>
          <w:rFonts w:eastAsia="Lucida Sans Unicode"/>
          <w:sz w:val="28"/>
          <w:szCs w:val="28"/>
        </w:rPr>
        <w:t xml:space="preserve"> році в провадженні суду перебувало </w:t>
      </w:r>
      <w:r w:rsidR="00981DD6" w:rsidRPr="00403140">
        <w:rPr>
          <w:rFonts w:eastAsia="Lucida Sans Unicode"/>
          <w:sz w:val="28"/>
          <w:szCs w:val="28"/>
        </w:rPr>
        <w:t>263 позовних заяви,</w:t>
      </w:r>
      <w:r w:rsidRPr="00403140">
        <w:rPr>
          <w:rFonts w:eastAsia="Lucida Sans Unicode"/>
          <w:sz w:val="28"/>
          <w:szCs w:val="28"/>
        </w:rPr>
        <w:t xml:space="preserve"> заяв</w:t>
      </w:r>
      <w:r w:rsidR="00981DD6" w:rsidRPr="00403140">
        <w:rPr>
          <w:rFonts w:eastAsia="Lucida Sans Unicode"/>
          <w:sz w:val="28"/>
          <w:szCs w:val="28"/>
        </w:rPr>
        <w:t>и</w:t>
      </w:r>
      <w:r w:rsidRPr="00403140">
        <w:rPr>
          <w:rFonts w:eastAsia="Lucida Sans Unicode"/>
          <w:sz w:val="28"/>
          <w:szCs w:val="28"/>
        </w:rPr>
        <w:t>, подан</w:t>
      </w:r>
      <w:r w:rsidR="00981DD6" w:rsidRPr="00403140">
        <w:rPr>
          <w:rFonts w:eastAsia="Lucida Sans Unicode"/>
          <w:sz w:val="28"/>
          <w:szCs w:val="28"/>
        </w:rPr>
        <w:t>ня</w:t>
      </w:r>
      <w:r w:rsidRPr="00403140">
        <w:rPr>
          <w:rFonts w:eastAsia="Lucida Sans Unicode"/>
          <w:sz w:val="28"/>
          <w:szCs w:val="28"/>
        </w:rPr>
        <w:t>, клопотан</w:t>
      </w:r>
      <w:r w:rsidR="00981DD6" w:rsidRPr="00403140">
        <w:rPr>
          <w:rFonts w:eastAsia="Lucida Sans Unicode"/>
          <w:sz w:val="28"/>
          <w:szCs w:val="28"/>
        </w:rPr>
        <w:t>ня</w:t>
      </w:r>
      <w:r w:rsidRPr="00403140">
        <w:rPr>
          <w:rFonts w:eastAsia="Lucida Sans Unicode"/>
          <w:sz w:val="28"/>
          <w:szCs w:val="28"/>
        </w:rPr>
        <w:t xml:space="preserve"> (</w:t>
      </w:r>
      <w:r w:rsidR="00981DD6" w:rsidRPr="00403140">
        <w:rPr>
          <w:rFonts w:eastAsia="Lucida Sans Unicode"/>
          <w:sz w:val="28"/>
          <w:szCs w:val="28"/>
        </w:rPr>
        <w:t>259</w:t>
      </w:r>
      <w:r w:rsidRPr="00403140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981DD6" w:rsidRPr="00403140">
        <w:rPr>
          <w:rFonts w:eastAsia="Lucida Sans Unicode"/>
          <w:sz w:val="28"/>
          <w:szCs w:val="28"/>
        </w:rPr>
        <w:t>251</w:t>
      </w:r>
      <w:r w:rsidRPr="00403140">
        <w:rPr>
          <w:rFonts w:eastAsia="Lucida Sans Unicode"/>
          <w:sz w:val="28"/>
          <w:szCs w:val="28"/>
        </w:rPr>
        <w:t xml:space="preserve"> розглянуто, в т. ч. </w:t>
      </w:r>
      <w:r w:rsidR="00981DD6" w:rsidRPr="00403140">
        <w:rPr>
          <w:rFonts w:eastAsia="Lucida Sans Unicode"/>
          <w:sz w:val="28"/>
          <w:szCs w:val="28"/>
        </w:rPr>
        <w:t>216</w:t>
      </w:r>
      <w:r w:rsidRPr="00403140">
        <w:rPr>
          <w:rFonts w:eastAsia="Lucida Sans Unicode"/>
          <w:sz w:val="28"/>
          <w:szCs w:val="28"/>
        </w:rPr>
        <w:t xml:space="preserve"> розглянуто із задоволенням; </w:t>
      </w:r>
      <w:r w:rsidR="00981DD6" w:rsidRPr="00403140">
        <w:rPr>
          <w:rFonts w:eastAsia="Lucida Sans Unicode"/>
          <w:sz w:val="28"/>
          <w:szCs w:val="28"/>
        </w:rPr>
        <w:t>12</w:t>
      </w:r>
      <w:r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</w:t>
      </w:r>
    </w:p>
    <w:p w:rsidR="0053066F" w:rsidRPr="00403140" w:rsidRDefault="0053066F" w:rsidP="0053066F">
      <w:pPr>
        <w:tabs>
          <w:tab w:val="left" w:pos="0"/>
        </w:tabs>
        <w:ind w:firstLine="630"/>
        <w:jc w:val="both"/>
        <w:rPr>
          <w:rFonts w:eastAsia="Lucida Sans Unicode"/>
          <w:b/>
          <w:bCs/>
          <w:sz w:val="28"/>
          <w:szCs w:val="28"/>
        </w:rPr>
      </w:pPr>
    </w:p>
    <w:p w:rsidR="0053066F" w:rsidRPr="00403140" w:rsidRDefault="0053066F" w:rsidP="0053066F">
      <w:pPr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721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066F" w:rsidRPr="00403140" w:rsidRDefault="0053066F" w:rsidP="0053066F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За позовними заявами протягом 20</w:t>
      </w:r>
      <w:r w:rsidR="005A2B04" w:rsidRPr="00403140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5A2B04" w:rsidRPr="00403140">
        <w:rPr>
          <w:rFonts w:eastAsia="Lucida Sans Unicode"/>
          <w:sz w:val="28"/>
          <w:szCs w:val="28"/>
        </w:rPr>
        <w:t>19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5A2B04" w:rsidRPr="00403140">
        <w:rPr>
          <w:rFonts w:eastAsia="Lucida Sans Unicode"/>
          <w:sz w:val="28"/>
          <w:szCs w:val="28"/>
        </w:rPr>
        <w:t>, які надійшли</w:t>
      </w:r>
      <w:r w:rsidRPr="00403140">
        <w:rPr>
          <w:rFonts w:eastAsia="Lucida Sans Unicode"/>
          <w:sz w:val="28"/>
          <w:szCs w:val="28"/>
        </w:rPr>
        <w:t xml:space="preserve"> у звітному періоді</w:t>
      </w:r>
      <w:r w:rsidR="005A2B04" w:rsidRPr="00403140">
        <w:rPr>
          <w:rFonts w:eastAsia="Lucida Sans Unicode"/>
          <w:sz w:val="28"/>
          <w:szCs w:val="28"/>
        </w:rPr>
        <w:t>, з них</w:t>
      </w:r>
      <w:r w:rsidRPr="00403140">
        <w:rPr>
          <w:rFonts w:eastAsia="Lucida Sans Unicode"/>
          <w:sz w:val="28"/>
          <w:szCs w:val="28"/>
        </w:rPr>
        <w:t xml:space="preserve"> розглянуто 1</w:t>
      </w:r>
      <w:r w:rsidR="005A2B04" w:rsidRPr="00403140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справ із прийняттям постанови, в той час як на протязі 20</w:t>
      </w:r>
      <w:r w:rsidR="005A2B04" w:rsidRPr="00403140">
        <w:rPr>
          <w:rFonts w:eastAsia="Lucida Sans Unicode"/>
          <w:sz w:val="28"/>
          <w:szCs w:val="28"/>
        </w:rPr>
        <w:t>19</w:t>
      </w:r>
      <w:r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5A2B04" w:rsidRPr="00403140">
        <w:rPr>
          <w:rFonts w:eastAsia="Lucida Sans Unicode"/>
          <w:sz w:val="28"/>
          <w:szCs w:val="28"/>
        </w:rPr>
        <w:t>12</w:t>
      </w:r>
      <w:r w:rsidRPr="00403140">
        <w:rPr>
          <w:rFonts w:eastAsia="Lucida Sans Unicode"/>
          <w:sz w:val="28"/>
          <w:szCs w:val="28"/>
        </w:rPr>
        <w:t xml:space="preserve"> справ. Не розглянутими на кінець звітного періоду залишились </w:t>
      </w:r>
      <w:r w:rsidR="005A2B04" w:rsidRPr="00403140">
        <w:rPr>
          <w:rFonts w:eastAsia="Lucida Sans Unicode"/>
          <w:sz w:val="28"/>
          <w:szCs w:val="28"/>
        </w:rPr>
        <w:t>7</w:t>
      </w:r>
      <w:r w:rsidRPr="00403140">
        <w:rPr>
          <w:rFonts w:eastAsia="Lucida Sans Unicode"/>
          <w:sz w:val="28"/>
          <w:szCs w:val="28"/>
        </w:rPr>
        <w:t xml:space="preserve"> справ в порядку виконання судових рішень.</w:t>
      </w:r>
    </w:p>
    <w:p w:rsidR="0053066F" w:rsidRPr="00403140" w:rsidRDefault="0053066F" w:rsidP="0053066F">
      <w:pPr>
        <w:ind w:firstLine="15"/>
        <w:rPr>
          <w:sz w:val="28"/>
          <w:szCs w:val="28"/>
          <w:u w:val="single"/>
        </w:rPr>
      </w:pPr>
    </w:p>
    <w:p w:rsidR="0053066F" w:rsidRPr="00403140" w:rsidRDefault="0053066F" w:rsidP="0053066F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403140">
        <w:rPr>
          <w:b/>
          <w:bCs/>
          <w:sz w:val="28"/>
          <w:szCs w:val="28"/>
          <w:u w:val="single"/>
        </w:rPr>
        <w:t>Розгляд судами справ про адміністративні правопорушення</w:t>
      </w:r>
    </w:p>
    <w:p w:rsidR="0053066F" w:rsidRPr="00403140" w:rsidRDefault="0053066F" w:rsidP="0053066F">
      <w:pPr>
        <w:pStyle w:val="a5"/>
        <w:spacing w:after="0" w:line="100" w:lineRule="atLeast"/>
        <w:ind w:firstLine="845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</w:p>
    <w:p w:rsidR="0053066F" w:rsidRPr="00403140" w:rsidRDefault="0053066F" w:rsidP="0053066F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В провадженні суду на протязі 20</w:t>
      </w:r>
      <w:r w:rsidR="005A2B04"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20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перебувало </w:t>
      </w:r>
      <w:r w:rsidR="005A2B04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533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5A2B04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адміністративні правопорушення (в т. ч. 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522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надійшло у звітному періоді)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на 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57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більше в порівнянні з 201</w:t>
      </w:r>
      <w:r w:rsidR="00A828A5"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9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роком (</w:t>
      </w:r>
      <w:r w:rsidR="00A828A5"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476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справ), 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33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A828A5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складають залишок на кінець звітного періоду.</w:t>
      </w:r>
    </w:p>
    <w:p w:rsidR="0053066F" w:rsidRPr="00FF1A13" w:rsidRDefault="0053066F" w:rsidP="00FF1A13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Розглянуто протягом звітного періоду </w:t>
      </w:r>
      <w:r w:rsidR="005C3267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500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правопорушення. </w:t>
      </w:r>
      <w:r w:rsidR="005C3267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33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5C3267"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03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залишок нерозглянутих справ на кінець звітного періоду.</w:t>
      </w:r>
      <w:r w:rsidRPr="0040314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7697821" cy="2263302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F1A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провадженні Лугинського районного суду Житомирської області протягом 20</w:t>
      </w:r>
      <w:r w:rsidR="005C3267"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 року перебувала 1 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</w:t>
      </w:r>
      <w:r w:rsidR="005C3267"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адміністративн</w:t>
      </w:r>
      <w:r w:rsidR="005C3267"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правопорушення щодо корупційних діянь, як</w:t>
      </w:r>
      <w:r w:rsidR="005C3267"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надійшли у звітному періоді та </w:t>
      </w:r>
      <w:r w:rsidR="005C3267"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була розглянута</w:t>
      </w:r>
      <w:r w:rsidRPr="00FF1A1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066F" w:rsidRPr="00403140" w:rsidRDefault="0053066F" w:rsidP="0053066F">
      <w:pPr>
        <w:ind w:firstLine="708"/>
        <w:jc w:val="both"/>
        <w:rPr>
          <w:color w:val="000000"/>
          <w:sz w:val="28"/>
          <w:szCs w:val="28"/>
        </w:rPr>
      </w:pPr>
      <w:r w:rsidRPr="00403140">
        <w:rPr>
          <w:color w:val="000000"/>
          <w:sz w:val="28"/>
          <w:szCs w:val="28"/>
        </w:rPr>
        <w:t>У порядку виконання постанов у справах про адміністративні правопорушення в провадженні Лугинського районного суду Житомирської області протягом 20</w:t>
      </w:r>
      <w:r w:rsidR="005C3267" w:rsidRPr="00403140">
        <w:rPr>
          <w:color w:val="000000"/>
          <w:sz w:val="28"/>
          <w:szCs w:val="28"/>
        </w:rPr>
        <w:t>20</w:t>
      </w:r>
      <w:r w:rsidRPr="00403140">
        <w:rPr>
          <w:color w:val="000000"/>
          <w:sz w:val="28"/>
          <w:szCs w:val="28"/>
        </w:rPr>
        <w:t xml:space="preserve"> року надійшло </w:t>
      </w:r>
      <w:r w:rsidR="005C3267" w:rsidRPr="00403140">
        <w:rPr>
          <w:color w:val="000000"/>
          <w:sz w:val="28"/>
          <w:szCs w:val="28"/>
        </w:rPr>
        <w:t>2</w:t>
      </w:r>
      <w:r w:rsidRPr="00403140">
        <w:rPr>
          <w:color w:val="000000"/>
          <w:sz w:val="28"/>
          <w:szCs w:val="28"/>
        </w:rPr>
        <w:t>2 справ</w:t>
      </w:r>
      <w:r w:rsidR="005C3267" w:rsidRPr="00403140">
        <w:rPr>
          <w:color w:val="000000"/>
          <w:sz w:val="28"/>
          <w:szCs w:val="28"/>
        </w:rPr>
        <w:t>и</w:t>
      </w:r>
      <w:r w:rsidRPr="00403140">
        <w:rPr>
          <w:color w:val="000000"/>
          <w:sz w:val="28"/>
          <w:szCs w:val="28"/>
        </w:rPr>
        <w:t>, які були розглянуті.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Постанови по адміністративним справам звертаються до виконання протягом трьох днів після закінчення строку на добровільну сплату штрафу. Не звернених до виконання постанов, по яких пройшов строк пред’явлення до виконання немає.</w:t>
      </w:r>
    </w:p>
    <w:p w:rsidR="005546BC" w:rsidRDefault="005546BC" w:rsidP="005546BC">
      <w:pPr>
        <w:tabs>
          <w:tab w:val="left" w:pos="0"/>
        </w:tabs>
        <w:ind w:firstLine="630"/>
        <w:rPr>
          <w:rFonts w:eastAsia="Lucida Sans Unicode"/>
          <w:b/>
          <w:bCs/>
          <w:sz w:val="28"/>
          <w:szCs w:val="28"/>
          <w:u w:val="single"/>
        </w:rPr>
      </w:pPr>
    </w:p>
    <w:p w:rsidR="0053066F" w:rsidRPr="00403140" w:rsidRDefault="0053066F" w:rsidP="0053066F">
      <w:pPr>
        <w:tabs>
          <w:tab w:val="left" w:pos="0"/>
        </w:tabs>
        <w:ind w:firstLine="630"/>
        <w:jc w:val="center"/>
        <w:rPr>
          <w:rFonts w:eastAsia="Lucida Sans Unicode"/>
          <w:b/>
          <w:sz w:val="28"/>
          <w:szCs w:val="28"/>
          <w:u w:val="single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lastRenderedPageBreak/>
        <w:t>Середньомісячне надходження справ на одного суддю Лугинського районного суду Житомирської області у 20</w:t>
      </w:r>
      <w:r w:rsidR="00CF7D92" w:rsidRPr="00403140">
        <w:rPr>
          <w:rFonts w:eastAsia="Lucida Sans Unicode"/>
          <w:b/>
          <w:bCs/>
          <w:sz w:val="28"/>
          <w:szCs w:val="28"/>
          <w:u w:val="single"/>
        </w:rPr>
        <w:t>20</w:t>
      </w: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 році</w:t>
      </w:r>
    </w:p>
    <w:p w:rsidR="0053066F" w:rsidRPr="00403140" w:rsidRDefault="0053066F" w:rsidP="0053066F">
      <w:pPr>
        <w:rPr>
          <w:rFonts w:eastAsia="Lucida Sans Unicode"/>
          <w:sz w:val="28"/>
          <w:szCs w:val="28"/>
          <w:u w:val="single"/>
        </w:rPr>
      </w:pP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На суддю </w:t>
      </w:r>
      <w:r w:rsidR="00CF7D92" w:rsidRPr="00403140">
        <w:rPr>
          <w:rFonts w:eastAsia="Lucida Sans Unicode"/>
          <w:sz w:val="28"/>
          <w:szCs w:val="28"/>
        </w:rPr>
        <w:t>Гребенюка В. В.</w:t>
      </w:r>
      <w:r w:rsidRPr="00403140">
        <w:rPr>
          <w:rFonts w:eastAsia="Lucida Sans Unicode"/>
          <w:sz w:val="28"/>
          <w:szCs w:val="28"/>
        </w:rPr>
        <w:t xml:space="preserve"> навантаження з надходження справ та матеріалів становило: 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загальне – </w:t>
      </w:r>
      <w:r w:rsidR="00E70201">
        <w:rPr>
          <w:rFonts w:eastAsia="Lucida Sans Unicode"/>
          <w:sz w:val="28"/>
          <w:szCs w:val="28"/>
        </w:rPr>
        <w:t>199</w:t>
      </w:r>
      <w:r w:rsidRPr="00403140">
        <w:rPr>
          <w:rFonts w:eastAsia="Lucida Sans Unicode"/>
          <w:sz w:val="28"/>
          <w:szCs w:val="28"/>
        </w:rPr>
        <w:t xml:space="preserve"> справ та матеріалів та </w:t>
      </w:r>
      <w:r w:rsidR="00E70201">
        <w:rPr>
          <w:rFonts w:eastAsia="Lucida Sans Unicode"/>
          <w:sz w:val="28"/>
          <w:szCs w:val="28"/>
        </w:rPr>
        <w:t>33,16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– загальне </w:t>
      </w:r>
      <w:r w:rsidR="00E70201">
        <w:rPr>
          <w:rFonts w:eastAsia="Lucida Sans Unicode"/>
          <w:sz w:val="28"/>
          <w:szCs w:val="28"/>
        </w:rPr>
        <w:t>30</w:t>
      </w:r>
      <w:r w:rsidRPr="00403140">
        <w:rPr>
          <w:rFonts w:eastAsia="Lucida Sans Unicode"/>
          <w:sz w:val="28"/>
          <w:szCs w:val="28"/>
        </w:rPr>
        <w:t xml:space="preserve"> справи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 w:rsidRPr="00E70201">
        <w:rPr>
          <w:rFonts w:eastAsia="Lucida Sans Unicode"/>
          <w:sz w:val="28"/>
          <w:szCs w:val="28"/>
        </w:rPr>
        <w:t>5,0</w:t>
      </w:r>
      <w:r w:rsidR="00A24955">
        <w:rPr>
          <w:rFonts w:eastAsia="Lucida Sans Unicode"/>
          <w:sz w:val="28"/>
          <w:szCs w:val="28"/>
        </w:rPr>
        <w:t xml:space="preserve"> 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цивільного провадження – загальне </w:t>
      </w:r>
      <w:r w:rsidR="00E70201">
        <w:rPr>
          <w:rFonts w:eastAsia="Lucida Sans Unicode"/>
          <w:sz w:val="28"/>
          <w:szCs w:val="28"/>
        </w:rPr>
        <w:t>52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CF7D92" w:rsidRPr="00403140">
        <w:rPr>
          <w:rFonts w:eastAsia="Lucida Sans Unicode"/>
          <w:sz w:val="28"/>
          <w:szCs w:val="28"/>
        </w:rPr>
        <w:t>и</w:t>
      </w:r>
      <w:r w:rsidRPr="00403140">
        <w:rPr>
          <w:rFonts w:eastAsia="Lucida Sans Unicode"/>
          <w:sz w:val="28"/>
          <w:szCs w:val="28"/>
        </w:rPr>
        <w:t xml:space="preserve">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 w:rsidRPr="00E70201">
        <w:rPr>
          <w:rFonts w:eastAsia="Lucida Sans Unicode"/>
          <w:sz w:val="28"/>
          <w:szCs w:val="28"/>
        </w:rPr>
        <w:t>8,66</w:t>
      </w:r>
      <w:r w:rsidRPr="00E70201">
        <w:rPr>
          <w:rFonts w:eastAsia="Lucida Sans Unicode"/>
          <w:sz w:val="28"/>
          <w:szCs w:val="28"/>
        </w:rPr>
        <w:t xml:space="preserve"> справ</w:t>
      </w:r>
      <w:r w:rsidRPr="00403140">
        <w:rPr>
          <w:rFonts w:eastAsia="Lucida Sans Unicode"/>
          <w:sz w:val="28"/>
          <w:szCs w:val="28"/>
        </w:rPr>
        <w:t xml:space="preserve"> на місяць;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– загальне </w:t>
      </w:r>
      <w:r w:rsidR="00E70201">
        <w:rPr>
          <w:rFonts w:eastAsia="Lucida Sans Unicode"/>
          <w:sz w:val="28"/>
          <w:szCs w:val="28"/>
        </w:rPr>
        <w:t>22</w:t>
      </w:r>
      <w:r w:rsidRPr="00403140">
        <w:rPr>
          <w:rFonts w:eastAsia="Lucida Sans Unicode"/>
          <w:sz w:val="28"/>
          <w:szCs w:val="28"/>
        </w:rPr>
        <w:t xml:space="preserve"> справ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 w:rsidRPr="00E70201">
        <w:rPr>
          <w:rFonts w:eastAsia="Lucida Sans Unicode"/>
          <w:sz w:val="28"/>
          <w:szCs w:val="28"/>
        </w:rPr>
        <w:t>3,66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E70201">
        <w:rPr>
          <w:rFonts w:eastAsia="Lucida Sans Unicode"/>
          <w:sz w:val="28"/>
          <w:szCs w:val="28"/>
        </w:rPr>
        <w:t>95</w:t>
      </w:r>
      <w:r w:rsidRPr="00403140">
        <w:rPr>
          <w:rFonts w:eastAsia="Lucida Sans Unicode"/>
          <w:sz w:val="28"/>
          <w:szCs w:val="28"/>
        </w:rPr>
        <w:t xml:space="preserve"> справ та </w:t>
      </w:r>
      <w:r w:rsidR="00E70201">
        <w:rPr>
          <w:rFonts w:eastAsia="Lucida Sans Unicode"/>
          <w:sz w:val="28"/>
          <w:szCs w:val="28"/>
        </w:rPr>
        <w:t>15,83</w:t>
      </w:r>
      <w:r w:rsidRPr="00403140">
        <w:rPr>
          <w:rFonts w:eastAsia="Lucida Sans Unicode"/>
          <w:sz w:val="28"/>
          <w:szCs w:val="28"/>
        </w:rPr>
        <w:t xml:space="preserve"> справ на місяць.</w:t>
      </w:r>
    </w:p>
    <w:p w:rsidR="0053066F" w:rsidRPr="00403140" w:rsidRDefault="0053066F" w:rsidP="0053066F">
      <w:pPr>
        <w:ind w:firstLine="709"/>
        <w:jc w:val="both"/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На суддю Свинченко Г. Д. навантаження з надходження справ та матеріалів становило: 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i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загальне – </w:t>
      </w:r>
      <w:r w:rsidR="00E70201">
        <w:rPr>
          <w:rFonts w:eastAsia="Lucida Sans Unicode"/>
          <w:sz w:val="28"/>
          <w:szCs w:val="28"/>
        </w:rPr>
        <w:t>595</w:t>
      </w:r>
      <w:r w:rsidRPr="00403140">
        <w:rPr>
          <w:rFonts w:eastAsia="Lucida Sans Unicode"/>
          <w:sz w:val="28"/>
          <w:szCs w:val="28"/>
        </w:rPr>
        <w:t xml:space="preserve"> справ та </w:t>
      </w:r>
      <w:r w:rsidR="00E70201">
        <w:rPr>
          <w:rFonts w:eastAsia="Lucida Sans Unicode"/>
          <w:sz w:val="28"/>
          <w:szCs w:val="28"/>
        </w:rPr>
        <w:t>54,09</w:t>
      </w:r>
      <w:r w:rsidR="00A24955">
        <w:rPr>
          <w:rFonts w:eastAsia="Lucida Sans Unicode"/>
          <w:sz w:val="28"/>
          <w:szCs w:val="28"/>
        </w:rPr>
        <w:t xml:space="preserve"> </w:t>
      </w:r>
      <w:r w:rsidRPr="00403140">
        <w:rPr>
          <w:rFonts w:eastAsia="Lucida Sans Unicode"/>
          <w:sz w:val="28"/>
          <w:szCs w:val="28"/>
        </w:rPr>
        <w:t>спр</w:t>
      </w:r>
      <w:bookmarkStart w:id="0" w:name="_GoBack"/>
      <w:bookmarkEnd w:id="0"/>
      <w:r w:rsidRPr="00403140">
        <w:rPr>
          <w:rFonts w:eastAsia="Lucida Sans Unicode"/>
          <w:sz w:val="28"/>
          <w:szCs w:val="28"/>
        </w:rPr>
        <w:t>ави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i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="00CF7D92" w:rsidRPr="00403140">
        <w:rPr>
          <w:rFonts w:eastAsia="Lucida Sans Unicode"/>
          <w:sz w:val="28"/>
          <w:szCs w:val="28"/>
        </w:rPr>
        <w:t>–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Pr="00403140">
        <w:rPr>
          <w:rFonts w:eastAsia="Lucida Sans Unicode"/>
          <w:sz w:val="28"/>
          <w:szCs w:val="28"/>
        </w:rPr>
        <w:t xml:space="preserve">загальне </w:t>
      </w:r>
      <w:r w:rsidR="00E70201">
        <w:rPr>
          <w:rFonts w:eastAsia="Lucida Sans Unicode"/>
          <w:sz w:val="28"/>
          <w:szCs w:val="28"/>
        </w:rPr>
        <w:t>195</w:t>
      </w:r>
      <w:r w:rsidRPr="00403140">
        <w:rPr>
          <w:rFonts w:eastAsia="Lucida Sans Unicode"/>
          <w:sz w:val="28"/>
          <w:szCs w:val="28"/>
        </w:rPr>
        <w:t xml:space="preserve"> справ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>
        <w:rPr>
          <w:rFonts w:eastAsia="Lucida Sans Unicode"/>
          <w:sz w:val="28"/>
          <w:szCs w:val="28"/>
        </w:rPr>
        <w:t>17,73</w:t>
      </w:r>
      <w:r w:rsidR="00A24955">
        <w:rPr>
          <w:rFonts w:eastAsia="Lucida Sans Unicode"/>
          <w:sz w:val="28"/>
          <w:szCs w:val="28"/>
        </w:rPr>
        <w:t xml:space="preserve"> </w:t>
      </w:r>
      <w:r w:rsidRPr="00403140">
        <w:rPr>
          <w:rFonts w:eastAsia="Lucida Sans Unicode"/>
          <w:sz w:val="28"/>
          <w:szCs w:val="28"/>
        </w:rPr>
        <w:t>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403140">
        <w:rPr>
          <w:rFonts w:eastAsia="Lucida Sans Unicode"/>
          <w:i/>
          <w:sz w:val="28"/>
          <w:szCs w:val="28"/>
        </w:rPr>
        <w:t xml:space="preserve">– </w:t>
      </w:r>
      <w:r w:rsidRPr="00403140">
        <w:rPr>
          <w:rFonts w:eastAsia="Lucida Sans Unicode"/>
          <w:sz w:val="28"/>
          <w:szCs w:val="28"/>
        </w:rPr>
        <w:t xml:space="preserve">загальне </w:t>
      </w:r>
      <w:r w:rsidR="00E70201">
        <w:rPr>
          <w:rFonts w:eastAsia="Lucida Sans Unicode"/>
          <w:sz w:val="28"/>
          <w:szCs w:val="28"/>
        </w:rPr>
        <w:t>145</w:t>
      </w:r>
      <w:r w:rsidRPr="00403140">
        <w:rPr>
          <w:rFonts w:eastAsia="Lucida Sans Unicode"/>
          <w:sz w:val="28"/>
          <w:szCs w:val="28"/>
        </w:rPr>
        <w:t xml:space="preserve"> справ та </w:t>
      </w:r>
      <w:r w:rsidR="00E70201">
        <w:rPr>
          <w:rFonts w:eastAsia="Lucida Sans Unicode"/>
          <w:sz w:val="28"/>
          <w:szCs w:val="28"/>
        </w:rPr>
        <w:t>13,18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403140">
        <w:rPr>
          <w:rFonts w:eastAsia="Lucida Sans Unicode"/>
          <w:i/>
          <w:sz w:val="28"/>
          <w:szCs w:val="28"/>
        </w:rPr>
        <w:t xml:space="preserve">– </w:t>
      </w:r>
      <w:r w:rsidRPr="00403140">
        <w:rPr>
          <w:rFonts w:eastAsia="Lucida Sans Unicode"/>
          <w:sz w:val="28"/>
          <w:szCs w:val="28"/>
        </w:rPr>
        <w:t xml:space="preserve">загальне </w:t>
      </w:r>
      <w:r w:rsidR="00E70201">
        <w:rPr>
          <w:rFonts w:eastAsia="Lucida Sans Unicode"/>
          <w:sz w:val="28"/>
          <w:szCs w:val="28"/>
        </w:rPr>
        <w:t>68</w:t>
      </w:r>
      <w:r w:rsidRPr="00403140">
        <w:rPr>
          <w:rFonts w:eastAsia="Lucida Sans Unicode"/>
          <w:sz w:val="28"/>
          <w:szCs w:val="28"/>
        </w:rPr>
        <w:t xml:space="preserve"> справ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>
        <w:rPr>
          <w:rFonts w:eastAsia="Lucida Sans Unicode"/>
          <w:sz w:val="28"/>
          <w:szCs w:val="28"/>
        </w:rPr>
        <w:t>6,18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</w:t>
      </w:r>
      <w:r w:rsidR="00A24955">
        <w:rPr>
          <w:rFonts w:eastAsia="Lucida Sans Unicode"/>
          <w:sz w:val="28"/>
          <w:szCs w:val="28"/>
        </w:rPr>
        <w:t>–</w:t>
      </w:r>
      <w:r w:rsidRPr="00403140">
        <w:rPr>
          <w:rFonts w:eastAsia="Lucida Sans Unicode"/>
          <w:sz w:val="28"/>
          <w:szCs w:val="28"/>
        </w:rPr>
        <w:t xml:space="preserve"> загальне </w:t>
      </w:r>
      <w:r w:rsidR="00E70201">
        <w:rPr>
          <w:rFonts w:eastAsia="Lucida Sans Unicode"/>
          <w:sz w:val="28"/>
          <w:szCs w:val="28"/>
        </w:rPr>
        <w:t>187</w:t>
      </w:r>
      <w:r w:rsidRPr="00403140">
        <w:rPr>
          <w:rFonts w:eastAsia="Lucida Sans Unicode"/>
          <w:sz w:val="28"/>
          <w:szCs w:val="28"/>
        </w:rPr>
        <w:t xml:space="preserve"> справ та</w:t>
      </w:r>
      <w:r w:rsidRPr="00403140">
        <w:rPr>
          <w:rFonts w:eastAsia="Lucida Sans Unicode"/>
          <w:i/>
          <w:sz w:val="28"/>
          <w:szCs w:val="28"/>
        </w:rPr>
        <w:t xml:space="preserve"> </w:t>
      </w:r>
      <w:r w:rsidR="00E70201">
        <w:rPr>
          <w:rFonts w:eastAsia="Lucida Sans Unicode"/>
          <w:sz w:val="28"/>
          <w:szCs w:val="28"/>
        </w:rPr>
        <w:t>17,00</w:t>
      </w:r>
      <w:r w:rsidRPr="00403140">
        <w:rPr>
          <w:rFonts w:eastAsia="Lucida Sans Unicode"/>
          <w:sz w:val="28"/>
          <w:szCs w:val="28"/>
        </w:rPr>
        <w:t xml:space="preserve"> справ на місяць.</w:t>
      </w:r>
    </w:p>
    <w:p w:rsidR="0053066F" w:rsidRPr="00403140" w:rsidRDefault="0053066F" w:rsidP="0053066F">
      <w:pPr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На суддю Данчука В. В. навантаження з надходження справ та матеріалів становило: 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загальне – </w:t>
      </w:r>
      <w:r w:rsidR="004C6240">
        <w:rPr>
          <w:rFonts w:eastAsia="Lucida Sans Unicode"/>
          <w:sz w:val="28"/>
          <w:szCs w:val="28"/>
        </w:rPr>
        <w:t>569</w:t>
      </w:r>
      <w:r w:rsidRPr="00403140">
        <w:rPr>
          <w:rFonts w:eastAsia="Lucida Sans Unicode"/>
          <w:sz w:val="28"/>
          <w:szCs w:val="28"/>
        </w:rPr>
        <w:t xml:space="preserve"> справи та </w:t>
      </w:r>
      <w:r w:rsidR="004C6240">
        <w:rPr>
          <w:rFonts w:eastAsia="Lucida Sans Unicode"/>
          <w:sz w:val="28"/>
          <w:szCs w:val="28"/>
        </w:rPr>
        <w:t>51,73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="00A24955">
        <w:rPr>
          <w:rFonts w:eastAsia="Lucida Sans Unicode"/>
          <w:sz w:val="28"/>
          <w:szCs w:val="28"/>
        </w:rPr>
        <w:t>–</w:t>
      </w:r>
      <w:r w:rsidRPr="00403140">
        <w:rPr>
          <w:rFonts w:eastAsia="Lucida Sans Unicode"/>
          <w:sz w:val="28"/>
          <w:szCs w:val="28"/>
        </w:rPr>
        <w:t xml:space="preserve"> загальне </w:t>
      </w:r>
      <w:r w:rsidR="004C6240">
        <w:rPr>
          <w:rFonts w:eastAsia="Lucida Sans Unicode"/>
          <w:sz w:val="28"/>
          <w:szCs w:val="28"/>
        </w:rPr>
        <w:t>163</w:t>
      </w:r>
      <w:r w:rsidRPr="00403140">
        <w:rPr>
          <w:rFonts w:eastAsia="Lucida Sans Unicode"/>
          <w:sz w:val="28"/>
          <w:szCs w:val="28"/>
        </w:rPr>
        <w:t xml:space="preserve"> справ</w:t>
      </w:r>
      <w:r w:rsidR="00CF7D92" w:rsidRPr="00403140">
        <w:rPr>
          <w:rFonts w:eastAsia="Lucida Sans Unicode"/>
          <w:sz w:val="28"/>
          <w:szCs w:val="28"/>
        </w:rPr>
        <w:t>а</w:t>
      </w:r>
      <w:r w:rsidRPr="00403140">
        <w:rPr>
          <w:rFonts w:eastAsia="Lucida Sans Unicode"/>
          <w:sz w:val="28"/>
          <w:szCs w:val="28"/>
        </w:rPr>
        <w:t xml:space="preserve"> та </w:t>
      </w:r>
      <w:r w:rsidR="004C6240">
        <w:rPr>
          <w:rFonts w:eastAsia="Lucida Sans Unicode"/>
          <w:sz w:val="28"/>
          <w:szCs w:val="28"/>
        </w:rPr>
        <w:t>14,82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цивільного провадження – загальне </w:t>
      </w:r>
      <w:r w:rsidR="004C6240">
        <w:rPr>
          <w:rFonts w:eastAsia="Lucida Sans Unicode"/>
          <w:sz w:val="28"/>
          <w:szCs w:val="28"/>
        </w:rPr>
        <w:t>98</w:t>
      </w:r>
      <w:r w:rsidRPr="00403140">
        <w:rPr>
          <w:rFonts w:eastAsia="Lucida Sans Unicode"/>
          <w:sz w:val="28"/>
          <w:szCs w:val="28"/>
        </w:rPr>
        <w:t xml:space="preserve"> справ та </w:t>
      </w:r>
      <w:r w:rsidR="004C6240">
        <w:rPr>
          <w:rFonts w:eastAsia="Lucida Sans Unicode"/>
          <w:sz w:val="28"/>
          <w:szCs w:val="28"/>
        </w:rPr>
        <w:t>8,91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– загальне </w:t>
      </w:r>
      <w:r w:rsidR="004C6240">
        <w:rPr>
          <w:rFonts w:eastAsia="Lucida Sans Unicode"/>
          <w:sz w:val="28"/>
          <w:szCs w:val="28"/>
        </w:rPr>
        <w:t>68</w:t>
      </w:r>
      <w:r w:rsidR="00CF7D92" w:rsidRPr="00403140">
        <w:rPr>
          <w:rFonts w:eastAsia="Lucida Sans Unicode"/>
          <w:sz w:val="28"/>
          <w:szCs w:val="28"/>
        </w:rPr>
        <w:t xml:space="preserve"> </w:t>
      </w:r>
      <w:r w:rsidRPr="00403140">
        <w:rPr>
          <w:rFonts w:eastAsia="Lucida Sans Unicode"/>
          <w:sz w:val="28"/>
          <w:szCs w:val="28"/>
        </w:rPr>
        <w:t xml:space="preserve">справ та </w:t>
      </w:r>
      <w:r w:rsidR="004C6240">
        <w:rPr>
          <w:rFonts w:eastAsia="Lucida Sans Unicode"/>
          <w:sz w:val="28"/>
          <w:szCs w:val="28"/>
        </w:rPr>
        <w:t>6,18</w:t>
      </w:r>
      <w:r w:rsidRPr="00403140">
        <w:rPr>
          <w:rFonts w:eastAsia="Lucida Sans Unicode"/>
          <w:sz w:val="28"/>
          <w:szCs w:val="28"/>
        </w:rPr>
        <w:t xml:space="preserve"> справ на місяць;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4C6240">
        <w:rPr>
          <w:rFonts w:eastAsia="Lucida Sans Unicode"/>
          <w:sz w:val="28"/>
          <w:szCs w:val="28"/>
        </w:rPr>
        <w:t>240</w:t>
      </w:r>
      <w:r w:rsidRPr="00403140">
        <w:rPr>
          <w:rFonts w:eastAsia="Lucida Sans Unicode"/>
          <w:sz w:val="28"/>
          <w:szCs w:val="28"/>
        </w:rPr>
        <w:t xml:space="preserve"> справа та </w:t>
      </w:r>
      <w:r w:rsidR="004C6240">
        <w:rPr>
          <w:rFonts w:eastAsia="Lucida Sans Unicode"/>
          <w:sz w:val="28"/>
          <w:szCs w:val="28"/>
        </w:rPr>
        <w:t>21,82</w:t>
      </w:r>
      <w:r w:rsidRPr="00403140">
        <w:rPr>
          <w:rFonts w:eastAsia="Lucida Sans Unicode"/>
          <w:sz w:val="28"/>
          <w:szCs w:val="28"/>
        </w:rPr>
        <w:t xml:space="preserve"> справ на місяць.</w:t>
      </w:r>
    </w:p>
    <w:p w:rsidR="0053066F" w:rsidRPr="00403140" w:rsidRDefault="0053066F" w:rsidP="0053066F">
      <w:pPr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708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До провадження судді Денисюк І. І. за період з 01.01.20</w:t>
      </w:r>
      <w:r w:rsidR="00CF7D92" w:rsidRPr="00403140">
        <w:rPr>
          <w:rFonts w:eastAsia="Lucida Sans Unicode"/>
          <w:sz w:val="28"/>
          <w:szCs w:val="28"/>
        </w:rPr>
        <w:t>20</w:t>
      </w:r>
      <w:r w:rsidRPr="00403140">
        <w:rPr>
          <w:rFonts w:eastAsia="Lucida Sans Unicode"/>
          <w:sz w:val="28"/>
          <w:szCs w:val="28"/>
        </w:rPr>
        <w:t xml:space="preserve"> року по </w:t>
      </w:r>
      <w:r w:rsidR="00CF7D92" w:rsidRPr="00403140">
        <w:rPr>
          <w:rFonts w:eastAsia="Lucida Sans Unicode"/>
          <w:sz w:val="28"/>
          <w:szCs w:val="28"/>
        </w:rPr>
        <w:t xml:space="preserve">31.12.2020 року </w:t>
      </w:r>
      <w:r w:rsidRPr="00403140">
        <w:rPr>
          <w:rFonts w:eastAsia="Lucida Sans Unicode"/>
          <w:sz w:val="28"/>
          <w:szCs w:val="28"/>
        </w:rPr>
        <w:t>не надходили справи та матеріали</w:t>
      </w:r>
      <w:r w:rsidR="00CF7D92" w:rsidRPr="00403140">
        <w:rPr>
          <w:rFonts w:eastAsia="Lucida Sans Unicode"/>
          <w:sz w:val="28"/>
          <w:szCs w:val="28"/>
        </w:rPr>
        <w:t xml:space="preserve"> у зв’язку із закінченням повноважень</w:t>
      </w:r>
      <w:r w:rsidRPr="00403140">
        <w:rPr>
          <w:rFonts w:eastAsia="Lucida Sans Unicode"/>
          <w:sz w:val="28"/>
          <w:szCs w:val="28"/>
        </w:rPr>
        <w:t>.</w:t>
      </w:r>
    </w:p>
    <w:p w:rsidR="005546BC" w:rsidRDefault="005546BC" w:rsidP="005546BC">
      <w:pPr>
        <w:ind w:firstLine="630"/>
        <w:jc w:val="both"/>
        <w:rPr>
          <w:rFonts w:eastAsia="Lucida Sans Unicode"/>
          <w:sz w:val="28"/>
          <w:szCs w:val="28"/>
          <w:u w:val="single"/>
        </w:rPr>
      </w:pPr>
    </w:p>
    <w:p w:rsidR="005546BC" w:rsidRPr="004C6240" w:rsidRDefault="005546BC" w:rsidP="005546BC">
      <w:pPr>
        <w:ind w:firstLine="630"/>
        <w:jc w:val="both"/>
        <w:rPr>
          <w:rFonts w:eastAsia="Lucida Sans Unicode"/>
          <w:sz w:val="28"/>
          <w:szCs w:val="28"/>
        </w:rPr>
      </w:pPr>
      <w:r w:rsidRPr="004C6240">
        <w:rPr>
          <w:rFonts w:eastAsia="Lucida Sans Unicode"/>
          <w:sz w:val="28"/>
          <w:szCs w:val="28"/>
        </w:rPr>
        <w:t xml:space="preserve">Протягом 2020 року </w:t>
      </w:r>
      <w:r w:rsidRPr="004C6240">
        <w:rPr>
          <w:color w:val="000000"/>
          <w:sz w:val="28"/>
          <w:szCs w:val="28"/>
        </w:rPr>
        <w:t>було змінено та скасовано 16 рішень Лугинського районного суду  по справам кримінального, цивільного судочинства та справам про адміністративні правопорушення.</w:t>
      </w:r>
      <w:r w:rsidRPr="004C6240">
        <w:rPr>
          <w:rFonts w:eastAsia="Lucida Sans Unicode"/>
          <w:sz w:val="28"/>
          <w:szCs w:val="28"/>
        </w:rPr>
        <w:t xml:space="preserve"> Протягом 2020 року </w:t>
      </w:r>
      <w:r w:rsidRPr="004C6240">
        <w:rPr>
          <w:color w:val="000000"/>
          <w:sz w:val="28"/>
          <w:szCs w:val="28"/>
        </w:rPr>
        <w:t xml:space="preserve">скасованих та змінених рішень по адміністративним справам не було. </w:t>
      </w:r>
    </w:p>
    <w:p w:rsidR="005546BC" w:rsidRPr="00403140" w:rsidRDefault="005546BC" w:rsidP="005546BC">
      <w:pPr>
        <w:ind w:firstLine="630"/>
        <w:rPr>
          <w:rFonts w:eastAsia="Lucida Sans Unicode"/>
          <w:sz w:val="28"/>
          <w:szCs w:val="28"/>
          <w:u w:val="single"/>
        </w:rPr>
      </w:pPr>
    </w:p>
    <w:p w:rsidR="0053066F" w:rsidRPr="00403140" w:rsidRDefault="0053066F" w:rsidP="0053066F">
      <w:pPr>
        <w:ind w:firstLine="708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Результати даного аналізу підтверджують, що належної якості та оперативності здійснення розгляду справ можливо досягти, забезпечивши оптимальне навантаження на кожного суддю.</w:t>
      </w:r>
    </w:p>
    <w:p w:rsidR="0053066F" w:rsidRPr="00403140" w:rsidRDefault="0053066F" w:rsidP="0053066F">
      <w:pPr>
        <w:shd w:val="clear" w:color="auto" w:fill="FFFFFF"/>
        <w:tabs>
          <w:tab w:val="left" w:pos="0"/>
        </w:tabs>
        <w:spacing w:before="38"/>
        <w:ind w:right="-16" w:firstLine="708"/>
        <w:jc w:val="both"/>
        <w:rPr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Проведений аналіз свідчить про </w:t>
      </w:r>
      <w:r w:rsidRPr="00403140">
        <w:rPr>
          <w:color w:val="000000"/>
          <w:sz w:val="28"/>
          <w:szCs w:val="28"/>
          <w:shd w:val="clear" w:color="auto" w:fill="FFFFFF"/>
        </w:rPr>
        <w:t>те, що Лугинським районним судом Житомирської області в 20</w:t>
      </w:r>
      <w:r w:rsidR="00CF7D92" w:rsidRPr="00403140">
        <w:rPr>
          <w:color w:val="000000"/>
          <w:sz w:val="28"/>
          <w:szCs w:val="28"/>
          <w:shd w:val="clear" w:color="auto" w:fill="FFFFFF"/>
        </w:rPr>
        <w:t>20</w:t>
      </w:r>
      <w:r w:rsidRPr="00403140">
        <w:rPr>
          <w:color w:val="000000"/>
          <w:sz w:val="28"/>
          <w:szCs w:val="28"/>
          <w:shd w:val="clear" w:color="auto" w:fill="FFFFFF"/>
        </w:rPr>
        <w:t xml:space="preserve"> році проведена значна робота по розгляду судових справ.</w:t>
      </w:r>
      <w:r w:rsidRPr="00403140">
        <w:rPr>
          <w:rFonts w:eastAsia="Lucida Sans Unicode"/>
          <w:bCs/>
          <w:sz w:val="28"/>
          <w:szCs w:val="28"/>
        </w:rPr>
        <w:t xml:space="preserve"> </w:t>
      </w:r>
      <w:r w:rsidRPr="00403140">
        <w:rPr>
          <w:sz w:val="28"/>
          <w:szCs w:val="28"/>
        </w:rPr>
        <w:t>Діяльність суду була спрямована на забезпечення якісного здійснення судочинства та вжиття всіх заходів для максимально ефективного і повного захисту конституційних прав і свобод людини, прав та інтересів юридичних осіб та держави.</w:t>
      </w:r>
    </w:p>
    <w:p w:rsidR="0053066F" w:rsidRPr="00403140" w:rsidRDefault="0053066F" w:rsidP="0053066F">
      <w:pPr>
        <w:ind w:firstLine="708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 xml:space="preserve">Кількість справ та матеріалів, що перебували на розгляді </w:t>
      </w:r>
      <w:r w:rsidRPr="00403140">
        <w:rPr>
          <w:color w:val="000000"/>
          <w:sz w:val="28"/>
          <w:szCs w:val="28"/>
          <w:shd w:val="clear" w:color="auto" w:fill="FFFFFF"/>
        </w:rPr>
        <w:t>в 20</w:t>
      </w:r>
      <w:r w:rsidR="00C046DD" w:rsidRPr="00403140">
        <w:rPr>
          <w:color w:val="000000"/>
          <w:sz w:val="28"/>
          <w:szCs w:val="28"/>
          <w:shd w:val="clear" w:color="auto" w:fill="FFFFFF"/>
        </w:rPr>
        <w:t>20</w:t>
      </w:r>
      <w:r w:rsidRPr="00403140">
        <w:rPr>
          <w:color w:val="000000"/>
          <w:sz w:val="28"/>
          <w:szCs w:val="28"/>
          <w:shd w:val="clear" w:color="auto" w:fill="FFFFFF"/>
        </w:rPr>
        <w:t xml:space="preserve"> році не </w:t>
      </w:r>
      <w:r w:rsidRPr="00403140">
        <w:rPr>
          <w:rFonts w:eastAsia="Lucida Sans Unicode"/>
          <w:bCs/>
          <w:sz w:val="28"/>
          <w:szCs w:val="28"/>
        </w:rPr>
        <w:t xml:space="preserve">значно зменшилася порівняно </w:t>
      </w:r>
      <w:r w:rsidRPr="00403140">
        <w:rPr>
          <w:color w:val="000000"/>
          <w:sz w:val="28"/>
          <w:szCs w:val="28"/>
          <w:shd w:val="clear" w:color="auto" w:fill="FFFFFF"/>
        </w:rPr>
        <w:t>з 20</w:t>
      </w:r>
      <w:r w:rsidR="00C046DD" w:rsidRPr="00403140">
        <w:rPr>
          <w:color w:val="000000"/>
          <w:sz w:val="28"/>
          <w:szCs w:val="28"/>
          <w:shd w:val="clear" w:color="auto" w:fill="FFFFFF"/>
        </w:rPr>
        <w:t>19</w:t>
      </w:r>
      <w:r w:rsidRPr="00403140">
        <w:rPr>
          <w:color w:val="000000"/>
          <w:sz w:val="28"/>
          <w:szCs w:val="28"/>
          <w:shd w:val="clear" w:color="auto" w:fill="FFFFFF"/>
        </w:rPr>
        <w:t xml:space="preserve"> роком, в основному</w:t>
      </w:r>
      <w:r w:rsidRPr="00403140">
        <w:rPr>
          <w:rFonts w:eastAsia="Lucida Sans Unicode"/>
          <w:bCs/>
          <w:sz w:val="28"/>
          <w:szCs w:val="28"/>
        </w:rPr>
        <w:t xml:space="preserve"> за рахунок справ </w:t>
      </w:r>
      <w:r w:rsidR="00C046DD" w:rsidRPr="00403140">
        <w:rPr>
          <w:rFonts w:eastAsia="Lucida Sans Unicode"/>
          <w:bCs/>
          <w:sz w:val="28"/>
          <w:szCs w:val="28"/>
        </w:rPr>
        <w:t xml:space="preserve">та матеріалів цивільного і </w:t>
      </w:r>
      <w:r w:rsidRPr="00403140">
        <w:rPr>
          <w:rFonts w:eastAsia="Lucida Sans Unicode"/>
          <w:bCs/>
          <w:sz w:val="28"/>
          <w:szCs w:val="28"/>
        </w:rPr>
        <w:t xml:space="preserve">адміністративного судочинства. Разом з тим, збільшилась кількість </w:t>
      </w:r>
      <w:r w:rsidR="00C046DD" w:rsidRPr="00403140">
        <w:rPr>
          <w:rFonts w:eastAsia="Lucida Sans Unicode"/>
          <w:bCs/>
          <w:sz w:val="28"/>
          <w:szCs w:val="28"/>
        </w:rPr>
        <w:t xml:space="preserve">справ та матеріалів кримінального судочинства і </w:t>
      </w:r>
      <w:r w:rsidRPr="00403140">
        <w:rPr>
          <w:rFonts w:eastAsia="Lucida Sans Unicode"/>
          <w:bCs/>
          <w:sz w:val="28"/>
          <w:szCs w:val="28"/>
        </w:rPr>
        <w:t>справ про притягнення до адміністративної відповідальності.</w:t>
      </w:r>
    </w:p>
    <w:p w:rsidR="00C046DD" w:rsidRPr="00403140" w:rsidRDefault="00C046DD" w:rsidP="0053066F">
      <w:pPr>
        <w:ind w:firstLine="708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 xml:space="preserve">Також зменшення кількості справ пов’язане з </w:t>
      </w:r>
      <w:r w:rsidR="003108E0" w:rsidRPr="00403140">
        <w:rPr>
          <w:rFonts w:eastAsia="Lucida Sans Unicode"/>
          <w:bCs/>
          <w:sz w:val="28"/>
          <w:szCs w:val="28"/>
        </w:rPr>
        <w:t xml:space="preserve">тим, що </w:t>
      </w:r>
      <w:r w:rsidR="003108E0" w:rsidRPr="00403140">
        <w:rPr>
          <w:rFonts w:eastAsiaTheme="minorHAnsi"/>
          <w:color w:val="000000"/>
          <w:sz w:val="28"/>
          <w:szCs w:val="28"/>
          <w:lang w:eastAsia="en-US"/>
        </w:rPr>
        <w:t xml:space="preserve">відповідно до Постанови Кабінету Міністрів України від 11 березня 2020 року «Про запобігання поширенню на території України гострої респіраторної хвороби COVID-19, спричиненої </w:t>
      </w:r>
      <w:proofErr w:type="spellStart"/>
      <w:r w:rsidR="003108E0" w:rsidRPr="00403140">
        <w:rPr>
          <w:rFonts w:eastAsiaTheme="minorHAnsi"/>
          <w:color w:val="000000"/>
          <w:sz w:val="28"/>
          <w:szCs w:val="28"/>
          <w:lang w:eastAsia="en-US"/>
        </w:rPr>
        <w:t>коронавірусом</w:t>
      </w:r>
      <w:proofErr w:type="spellEnd"/>
      <w:r w:rsidR="003108E0" w:rsidRPr="00403140">
        <w:rPr>
          <w:rFonts w:eastAsiaTheme="minorHAnsi"/>
          <w:color w:val="000000"/>
          <w:sz w:val="28"/>
          <w:szCs w:val="28"/>
          <w:lang w:eastAsia="en-US"/>
        </w:rPr>
        <w:t xml:space="preserve"> SARS-CoV-2», із змінами, на усій території України з 12 березня 2020 р. установлено карантин.</w:t>
      </w:r>
    </w:p>
    <w:p w:rsidR="0053066F" w:rsidRPr="00403140" w:rsidRDefault="0053066F" w:rsidP="0053066F">
      <w:pPr>
        <w:ind w:left="15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3140">
        <w:rPr>
          <w:color w:val="000000"/>
          <w:sz w:val="28"/>
          <w:szCs w:val="28"/>
          <w:shd w:val="clear" w:color="auto" w:fill="FFFFFF"/>
        </w:rPr>
        <w:t xml:space="preserve">В суді постійно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розгляду. </w:t>
      </w:r>
    </w:p>
    <w:p w:rsidR="0053066F" w:rsidRPr="00403140" w:rsidRDefault="0053066F" w:rsidP="0053066F">
      <w:pPr>
        <w:ind w:left="15" w:firstLine="708"/>
        <w:jc w:val="both"/>
        <w:rPr>
          <w:rFonts w:eastAsia="Lucida Sans Unicode"/>
          <w:sz w:val="28"/>
          <w:szCs w:val="28"/>
        </w:rPr>
      </w:pPr>
      <w:r w:rsidRPr="00403140">
        <w:rPr>
          <w:color w:val="000000"/>
          <w:sz w:val="28"/>
          <w:szCs w:val="28"/>
          <w:shd w:val="clear" w:color="auto" w:fill="FFFFFF"/>
        </w:rPr>
        <w:t>Судом виконуються всі вимоги законодавства щодо ефективного та своєчасного розгляду справ, що знаходяться в провадженні суду.</w:t>
      </w:r>
    </w:p>
    <w:p w:rsidR="0053066F" w:rsidRPr="00403140" w:rsidRDefault="0053066F" w:rsidP="0053066F">
      <w:pPr>
        <w:ind w:firstLine="15"/>
        <w:rPr>
          <w:rFonts w:eastAsia="Lucida Sans Unicode"/>
          <w:sz w:val="28"/>
          <w:szCs w:val="28"/>
        </w:rPr>
      </w:pPr>
    </w:p>
    <w:p w:rsidR="0053066F" w:rsidRPr="00403140" w:rsidRDefault="0053066F" w:rsidP="0053066F">
      <w:pPr>
        <w:ind w:firstLine="690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>Помічник судді</w:t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  <w:t>Л. А. Бардушко</w:t>
      </w:r>
    </w:p>
    <w:p w:rsidR="004C583E" w:rsidRPr="00403140" w:rsidRDefault="00E70201"/>
    <w:sectPr w:rsidR="004C583E" w:rsidRPr="00403140" w:rsidSect="007D7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66F"/>
    <w:rsid w:val="00000A73"/>
    <w:rsid w:val="0000227A"/>
    <w:rsid w:val="00002851"/>
    <w:rsid w:val="00003FD2"/>
    <w:rsid w:val="00004455"/>
    <w:rsid w:val="00004A54"/>
    <w:rsid w:val="00006666"/>
    <w:rsid w:val="00006C4A"/>
    <w:rsid w:val="0001001D"/>
    <w:rsid w:val="000100C8"/>
    <w:rsid w:val="000109A3"/>
    <w:rsid w:val="00011016"/>
    <w:rsid w:val="00011443"/>
    <w:rsid w:val="000116D5"/>
    <w:rsid w:val="00012E70"/>
    <w:rsid w:val="000136AB"/>
    <w:rsid w:val="000151B4"/>
    <w:rsid w:val="00015D70"/>
    <w:rsid w:val="00016B83"/>
    <w:rsid w:val="000175DD"/>
    <w:rsid w:val="00020435"/>
    <w:rsid w:val="00021C1D"/>
    <w:rsid w:val="00021CDA"/>
    <w:rsid w:val="00023418"/>
    <w:rsid w:val="00023CCD"/>
    <w:rsid w:val="00023F47"/>
    <w:rsid w:val="0002402B"/>
    <w:rsid w:val="00024083"/>
    <w:rsid w:val="00024E61"/>
    <w:rsid w:val="00025602"/>
    <w:rsid w:val="000256AD"/>
    <w:rsid w:val="00026439"/>
    <w:rsid w:val="00027BFE"/>
    <w:rsid w:val="00027F14"/>
    <w:rsid w:val="00030180"/>
    <w:rsid w:val="000302CE"/>
    <w:rsid w:val="00030952"/>
    <w:rsid w:val="00030B2A"/>
    <w:rsid w:val="00032AC2"/>
    <w:rsid w:val="0003390F"/>
    <w:rsid w:val="00035ED4"/>
    <w:rsid w:val="00036440"/>
    <w:rsid w:val="00036955"/>
    <w:rsid w:val="00036967"/>
    <w:rsid w:val="00040168"/>
    <w:rsid w:val="0004134F"/>
    <w:rsid w:val="000415EA"/>
    <w:rsid w:val="00042B06"/>
    <w:rsid w:val="000432ED"/>
    <w:rsid w:val="0004389C"/>
    <w:rsid w:val="0004410E"/>
    <w:rsid w:val="000448C0"/>
    <w:rsid w:val="00045601"/>
    <w:rsid w:val="00046AF0"/>
    <w:rsid w:val="000479AC"/>
    <w:rsid w:val="000515D8"/>
    <w:rsid w:val="000524AA"/>
    <w:rsid w:val="00052A2A"/>
    <w:rsid w:val="000532C6"/>
    <w:rsid w:val="0005366E"/>
    <w:rsid w:val="00053AC6"/>
    <w:rsid w:val="00054370"/>
    <w:rsid w:val="000544EB"/>
    <w:rsid w:val="00055E95"/>
    <w:rsid w:val="00057364"/>
    <w:rsid w:val="0005775F"/>
    <w:rsid w:val="000606B0"/>
    <w:rsid w:val="00060F7A"/>
    <w:rsid w:val="000613A9"/>
    <w:rsid w:val="00063D43"/>
    <w:rsid w:val="00063F88"/>
    <w:rsid w:val="0006556F"/>
    <w:rsid w:val="000655A6"/>
    <w:rsid w:val="00065611"/>
    <w:rsid w:val="00065B7E"/>
    <w:rsid w:val="00065CF5"/>
    <w:rsid w:val="00066487"/>
    <w:rsid w:val="00066B82"/>
    <w:rsid w:val="000708EC"/>
    <w:rsid w:val="000719F5"/>
    <w:rsid w:val="00073CE3"/>
    <w:rsid w:val="00073D47"/>
    <w:rsid w:val="00073F10"/>
    <w:rsid w:val="00074045"/>
    <w:rsid w:val="000740F1"/>
    <w:rsid w:val="00074396"/>
    <w:rsid w:val="00074922"/>
    <w:rsid w:val="0007505B"/>
    <w:rsid w:val="000761B7"/>
    <w:rsid w:val="0007761C"/>
    <w:rsid w:val="00077740"/>
    <w:rsid w:val="0008171B"/>
    <w:rsid w:val="00081FD9"/>
    <w:rsid w:val="0008236D"/>
    <w:rsid w:val="000823E0"/>
    <w:rsid w:val="00082E56"/>
    <w:rsid w:val="00082FDF"/>
    <w:rsid w:val="00083A8A"/>
    <w:rsid w:val="0008438A"/>
    <w:rsid w:val="00084984"/>
    <w:rsid w:val="0008529F"/>
    <w:rsid w:val="00085EFA"/>
    <w:rsid w:val="00086438"/>
    <w:rsid w:val="00086CE1"/>
    <w:rsid w:val="00087D10"/>
    <w:rsid w:val="00090CFB"/>
    <w:rsid w:val="00090DAF"/>
    <w:rsid w:val="00091BE6"/>
    <w:rsid w:val="000922DA"/>
    <w:rsid w:val="00093E7D"/>
    <w:rsid w:val="00094018"/>
    <w:rsid w:val="00094A6E"/>
    <w:rsid w:val="00095804"/>
    <w:rsid w:val="000964DD"/>
    <w:rsid w:val="00096D2E"/>
    <w:rsid w:val="000973E0"/>
    <w:rsid w:val="00097BB2"/>
    <w:rsid w:val="000A203F"/>
    <w:rsid w:val="000A3526"/>
    <w:rsid w:val="000A3C78"/>
    <w:rsid w:val="000A54F9"/>
    <w:rsid w:val="000A660C"/>
    <w:rsid w:val="000B00E4"/>
    <w:rsid w:val="000B2323"/>
    <w:rsid w:val="000B3B53"/>
    <w:rsid w:val="000B42C9"/>
    <w:rsid w:val="000B441E"/>
    <w:rsid w:val="000B45FD"/>
    <w:rsid w:val="000B500D"/>
    <w:rsid w:val="000B529C"/>
    <w:rsid w:val="000B5328"/>
    <w:rsid w:val="000B5541"/>
    <w:rsid w:val="000B5D29"/>
    <w:rsid w:val="000B68A4"/>
    <w:rsid w:val="000B6DF1"/>
    <w:rsid w:val="000C1494"/>
    <w:rsid w:val="000C45A6"/>
    <w:rsid w:val="000C4C52"/>
    <w:rsid w:val="000C5444"/>
    <w:rsid w:val="000C5F8C"/>
    <w:rsid w:val="000C6592"/>
    <w:rsid w:val="000C7E63"/>
    <w:rsid w:val="000D05CC"/>
    <w:rsid w:val="000D186C"/>
    <w:rsid w:val="000D19A5"/>
    <w:rsid w:val="000D2094"/>
    <w:rsid w:val="000D22DE"/>
    <w:rsid w:val="000D3475"/>
    <w:rsid w:val="000D348D"/>
    <w:rsid w:val="000D6A79"/>
    <w:rsid w:val="000D7B98"/>
    <w:rsid w:val="000E02FF"/>
    <w:rsid w:val="000E1817"/>
    <w:rsid w:val="000E2488"/>
    <w:rsid w:val="000E2497"/>
    <w:rsid w:val="000E2F3D"/>
    <w:rsid w:val="000E6C8D"/>
    <w:rsid w:val="000F07CD"/>
    <w:rsid w:val="000F183A"/>
    <w:rsid w:val="000F189B"/>
    <w:rsid w:val="000F2158"/>
    <w:rsid w:val="000F6232"/>
    <w:rsid w:val="000F6C5E"/>
    <w:rsid w:val="000F6C8D"/>
    <w:rsid w:val="00100812"/>
    <w:rsid w:val="00101195"/>
    <w:rsid w:val="00101F09"/>
    <w:rsid w:val="001028AE"/>
    <w:rsid w:val="00102DBF"/>
    <w:rsid w:val="00103732"/>
    <w:rsid w:val="00106904"/>
    <w:rsid w:val="001071EE"/>
    <w:rsid w:val="0010756D"/>
    <w:rsid w:val="00107BDA"/>
    <w:rsid w:val="00107FAB"/>
    <w:rsid w:val="001107C5"/>
    <w:rsid w:val="0011134C"/>
    <w:rsid w:val="00111944"/>
    <w:rsid w:val="00111AF4"/>
    <w:rsid w:val="001129EE"/>
    <w:rsid w:val="00112B86"/>
    <w:rsid w:val="00115665"/>
    <w:rsid w:val="00115C1F"/>
    <w:rsid w:val="00115DC5"/>
    <w:rsid w:val="00116674"/>
    <w:rsid w:val="00117F85"/>
    <w:rsid w:val="00120C43"/>
    <w:rsid w:val="00121BE6"/>
    <w:rsid w:val="001234E9"/>
    <w:rsid w:val="001234FA"/>
    <w:rsid w:val="00123669"/>
    <w:rsid w:val="00123CEC"/>
    <w:rsid w:val="00123F8C"/>
    <w:rsid w:val="00124748"/>
    <w:rsid w:val="00124969"/>
    <w:rsid w:val="001254E8"/>
    <w:rsid w:val="00125D91"/>
    <w:rsid w:val="0012669F"/>
    <w:rsid w:val="001269ED"/>
    <w:rsid w:val="00127884"/>
    <w:rsid w:val="00127DC9"/>
    <w:rsid w:val="00131F3C"/>
    <w:rsid w:val="001334EC"/>
    <w:rsid w:val="00133AA2"/>
    <w:rsid w:val="00134792"/>
    <w:rsid w:val="00134CB5"/>
    <w:rsid w:val="001362E5"/>
    <w:rsid w:val="001366A2"/>
    <w:rsid w:val="001374E1"/>
    <w:rsid w:val="001401D0"/>
    <w:rsid w:val="0014220A"/>
    <w:rsid w:val="00144311"/>
    <w:rsid w:val="001450FF"/>
    <w:rsid w:val="00145479"/>
    <w:rsid w:val="001463BE"/>
    <w:rsid w:val="00147157"/>
    <w:rsid w:val="0014747A"/>
    <w:rsid w:val="0014751F"/>
    <w:rsid w:val="00147BBE"/>
    <w:rsid w:val="0015144E"/>
    <w:rsid w:val="00152906"/>
    <w:rsid w:val="001545C4"/>
    <w:rsid w:val="00155C36"/>
    <w:rsid w:val="0015646F"/>
    <w:rsid w:val="00157EEE"/>
    <w:rsid w:val="00157FDA"/>
    <w:rsid w:val="00160ACA"/>
    <w:rsid w:val="00160AF5"/>
    <w:rsid w:val="001620DD"/>
    <w:rsid w:val="00162A9D"/>
    <w:rsid w:val="001643EA"/>
    <w:rsid w:val="001661AD"/>
    <w:rsid w:val="00166920"/>
    <w:rsid w:val="00167FA4"/>
    <w:rsid w:val="00170931"/>
    <w:rsid w:val="00170A8A"/>
    <w:rsid w:val="0017158C"/>
    <w:rsid w:val="00173961"/>
    <w:rsid w:val="0017601E"/>
    <w:rsid w:val="0017616E"/>
    <w:rsid w:val="00176766"/>
    <w:rsid w:val="00176DB9"/>
    <w:rsid w:val="00181477"/>
    <w:rsid w:val="00181CEF"/>
    <w:rsid w:val="00183754"/>
    <w:rsid w:val="00183AE0"/>
    <w:rsid w:val="00184CCE"/>
    <w:rsid w:val="00184E00"/>
    <w:rsid w:val="00184E89"/>
    <w:rsid w:val="001853FD"/>
    <w:rsid w:val="00185F37"/>
    <w:rsid w:val="001866FE"/>
    <w:rsid w:val="00187304"/>
    <w:rsid w:val="00187653"/>
    <w:rsid w:val="00187788"/>
    <w:rsid w:val="00192347"/>
    <w:rsid w:val="001935EB"/>
    <w:rsid w:val="0019418B"/>
    <w:rsid w:val="001942A2"/>
    <w:rsid w:val="001974B3"/>
    <w:rsid w:val="00197A9A"/>
    <w:rsid w:val="001A0EBF"/>
    <w:rsid w:val="001A2E16"/>
    <w:rsid w:val="001A494B"/>
    <w:rsid w:val="001A50B7"/>
    <w:rsid w:val="001A5306"/>
    <w:rsid w:val="001A58ED"/>
    <w:rsid w:val="001A5E89"/>
    <w:rsid w:val="001A6AFE"/>
    <w:rsid w:val="001A7361"/>
    <w:rsid w:val="001B0A50"/>
    <w:rsid w:val="001B0BB9"/>
    <w:rsid w:val="001B0FC6"/>
    <w:rsid w:val="001B1173"/>
    <w:rsid w:val="001B1CBC"/>
    <w:rsid w:val="001B2C7A"/>
    <w:rsid w:val="001B3960"/>
    <w:rsid w:val="001B4CA7"/>
    <w:rsid w:val="001B4FED"/>
    <w:rsid w:val="001B6692"/>
    <w:rsid w:val="001B7469"/>
    <w:rsid w:val="001B7AF0"/>
    <w:rsid w:val="001C12FA"/>
    <w:rsid w:val="001C20C9"/>
    <w:rsid w:val="001C2D71"/>
    <w:rsid w:val="001C3971"/>
    <w:rsid w:val="001C4153"/>
    <w:rsid w:val="001C41A7"/>
    <w:rsid w:val="001C5469"/>
    <w:rsid w:val="001C5605"/>
    <w:rsid w:val="001C56A6"/>
    <w:rsid w:val="001C5D8F"/>
    <w:rsid w:val="001C5E34"/>
    <w:rsid w:val="001C77E4"/>
    <w:rsid w:val="001D20DE"/>
    <w:rsid w:val="001D3485"/>
    <w:rsid w:val="001D374C"/>
    <w:rsid w:val="001D6861"/>
    <w:rsid w:val="001D6CB7"/>
    <w:rsid w:val="001D722B"/>
    <w:rsid w:val="001E0998"/>
    <w:rsid w:val="001E1136"/>
    <w:rsid w:val="001E223C"/>
    <w:rsid w:val="001E48F5"/>
    <w:rsid w:val="001E77DF"/>
    <w:rsid w:val="001E7AF1"/>
    <w:rsid w:val="001F0CFE"/>
    <w:rsid w:val="001F2515"/>
    <w:rsid w:val="001F27FA"/>
    <w:rsid w:val="001F494C"/>
    <w:rsid w:val="001F56C4"/>
    <w:rsid w:val="001F6DB9"/>
    <w:rsid w:val="001F7326"/>
    <w:rsid w:val="001F79C3"/>
    <w:rsid w:val="001F7AA6"/>
    <w:rsid w:val="0020057F"/>
    <w:rsid w:val="00200CFA"/>
    <w:rsid w:val="00201CA0"/>
    <w:rsid w:val="00203DDE"/>
    <w:rsid w:val="00204083"/>
    <w:rsid w:val="0020490F"/>
    <w:rsid w:val="002056E8"/>
    <w:rsid w:val="002061E5"/>
    <w:rsid w:val="002064F6"/>
    <w:rsid w:val="00206C57"/>
    <w:rsid w:val="00207687"/>
    <w:rsid w:val="0021165F"/>
    <w:rsid w:val="00211A65"/>
    <w:rsid w:val="00211C86"/>
    <w:rsid w:val="00212889"/>
    <w:rsid w:val="00212A50"/>
    <w:rsid w:val="002135D2"/>
    <w:rsid w:val="002140E3"/>
    <w:rsid w:val="00214EF1"/>
    <w:rsid w:val="00215FF3"/>
    <w:rsid w:val="00216369"/>
    <w:rsid w:val="00217FFD"/>
    <w:rsid w:val="002212CB"/>
    <w:rsid w:val="00221E35"/>
    <w:rsid w:val="002222E0"/>
    <w:rsid w:val="00222464"/>
    <w:rsid w:val="00222831"/>
    <w:rsid w:val="00222975"/>
    <w:rsid w:val="00224281"/>
    <w:rsid w:val="00225427"/>
    <w:rsid w:val="00225981"/>
    <w:rsid w:val="00226314"/>
    <w:rsid w:val="002270C7"/>
    <w:rsid w:val="0022795B"/>
    <w:rsid w:val="0023008A"/>
    <w:rsid w:val="002302AD"/>
    <w:rsid w:val="00230711"/>
    <w:rsid w:val="0023095E"/>
    <w:rsid w:val="00230C71"/>
    <w:rsid w:val="002325E3"/>
    <w:rsid w:val="002340B2"/>
    <w:rsid w:val="0023414C"/>
    <w:rsid w:val="00234753"/>
    <w:rsid w:val="0023605F"/>
    <w:rsid w:val="00236192"/>
    <w:rsid w:val="00237D15"/>
    <w:rsid w:val="00240ED6"/>
    <w:rsid w:val="00241705"/>
    <w:rsid w:val="00244DBC"/>
    <w:rsid w:val="0024541E"/>
    <w:rsid w:val="00245595"/>
    <w:rsid w:val="002458CC"/>
    <w:rsid w:val="002463BB"/>
    <w:rsid w:val="00246EE3"/>
    <w:rsid w:val="002526A1"/>
    <w:rsid w:val="00254575"/>
    <w:rsid w:val="002609CD"/>
    <w:rsid w:val="002615E2"/>
    <w:rsid w:val="00261670"/>
    <w:rsid w:val="00263AB9"/>
    <w:rsid w:val="00264029"/>
    <w:rsid w:val="00264CE8"/>
    <w:rsid w:val="0026583A"/>
    <w:rsid w:val="0026704D"/>
    <w:rsid w:val="002705DA"/>
    <w:rsid w:val="00270B56"/>
    <w:rsid w:val="0027205B"/>
    <w:rsid w:val="002729A2"/>
    <w:rsid w:val="00274B0F"/>
    <w:rsid w:val="00274F5F"/>
    <w:rsid w:val="0027527A"/>
    <w:rsid w:val="002754F7"/>
    <w:rsid w:val="00276345"/>
    <w:rsid w:val="00276A00"/>
    <w:rsid w:val="00276B56"/>
    <w:rsid w:val="00281011"/>
    <w:rsid w:val="0028162F"/>
    <w:rsid w:val="00281B4B"/>
    <w:rsid w:val="0028390D"/>
    <w:rsid w:val="00284003"/>
    <w:rsid w:val="00284139"/>
    <w:rsid w:val="0028420A"/>
    <w:rsid w:val="002847F9"/>
    <w:rsid w:val="0028542A"/>
    <w:rsid w:val="00286243"/>
    <w:rsid w:val="00286EB5"/>
    <w:rsid w:val="00287043"/>
    <w:rsid w:val="002906B9"/>
    <w:rsid w:val="00292E00"/>
    <w:rsid w:val="002931C0"/>
    <w:rsid w:val="002939A7"/>
    <w:rsid w:val="00294952"/>
    <w:rsid w:val="002956E5"/>
    <w:rsid w:val="00295D0C"/>
    <w:rsid w:val="00296E91"/>
    <w:rsid w:val="002974C8"/>
    <w:rsid w:val="002A16D8"/>
    <w:rsid w:val="002A2749"/>
    <w:rsid w:val="002A5177"/>
    <w:rsid w:val="002A5824"/>
    <w:rsid w:val="002A63DF"/>
    <w:rsid w:val="002A6627"/>
    <w:rsid w:val="002A7B57"/>
    <w:rsid w:val="002B02D8"/>
    <w:rsid w:val="002B3096"/>
    <w:rsid w:val="002B344F"/>
    <w:rsid w:val="002B3C08"/>
    <w:rsid w:val="002B6965"/>
    <w:rsid w:val="002B698A"/>
    <w:rsid w:val="002B7477"/>
    <w:rsid w:val="002B792B"/>
    <w:rsid w:val="002C088E"/>
    <w:rsid w:val="002C09EE"/>
    <w:rsid w:val="002C153E"/>
    <w:rsid w:val="002C24C8"/>
    <w:rsid w:val="002C370A"/>
    <w:rsid w:val="002C3A68"/>
    <w:rsid w:val="002C575E"/>
    <w:rsid w:val="002C58E2"/>
    <w:rsid w:val="002C673E"/>
    <w:rsid w:val="002C694D"/>
    <w:rsid w:val="002C7866"/>
    <w:rsid w:val="002C7953"/>
    <w:rsid w:val="002C7994"/>
    <w:rsid w:val="002C7C76"/>
    <w:rsid w:val="002C7FA7"/>
    <w:rsid w:val="002D108E"/>
    <w:rsid w:val="002D185B"/>
    <w:rsid w:val="002D1B1F"/>
    <w:rsid w:val="002D259D"/>
    <w:rsid w:val="002D3CE0"/>
    <w:rsid w:val="002D462E"/>
    <w:rsid w:val="002D693C"/>
    <w:rsid w:val="002D6BF3"/>
    <w:rsid w:val="002D7760"/>
    <w:rsid w:val="002D7B59"/>
    <w:rsid w:val="002E1666"/>
    <w:rsid w:val="002E16FE"/>
    <w:rsid w:val="002E1C30"/>
    <w:rsid w:val="002E3051"/>
    <w:rsid w:val="002E4ACB"/>
    <w:rsid w:val="002E51CE"/>
    <w:rsid w:val="002E5A5C"/>
    <w:rsid w:val="002E5B94"/>
    <w:rsid w:val="002E7602"/>
    <w:rsid w:val="002E7E66"/>
    <w:rsid w:val="002F163D"/>
    <w:rsid w:val="002F1891"/>
    <w:rsid w:val="002F1E9C"/>
    <w:rsid w:val="002F27AB"/>
    <w:rsid w:val="002F3249"/>
    <w:rsid w:val="002F3CF3"/>
    <w:rsid w:val="002F5698"/>
    <w:rsid w:val="002F6023"/>
    <w:rsid w:val="002F6628"/>
    <w:rsid w:val="002F77C7"/>
    <w:rsid w:val="002F7DBF"/>
    <w:rsid w:val="003005BA"/>
    <w:rsid w:val="00300856"/>
    <w:rsid w:val="00301E4B"/>
    <w:rsid w:val="00302BD9"/>
    <w:rsid w:val="003061A5"/>
    <w:rsid w:val="00306ED5"/>
    <w:rsid w:val="003108E0"/>
    <w:rsid w:val="0031090E"/>
    <w:rsid w:val="00310E3E"/>
    <w:rsid w:val="0031157C"/>
    <w:rsid w:val="00311779"/>
    <w:rsid w:val="0031192A"/>
    <w:rsid w:val="003123BF"/>
    <w:rsid w:val="00312BF6"/>
    <w:rsid w:val="0031310D"/>
    <w:rsid w:val="003139A4"/>
    <w:rsid w:val="003147B8"/>
    <w:rsid w:val="0031671C"/>
    <w:rsid w:val="003167C2"/>
    <w:rsid w:val="0031722B"/>
    <w:rsid w:val="00321AA2"/>
    <w:rsid w:val="0032280C"/>
    <w:rsid w:val="003228AF"/>
    <w:rsid w:val="00323350"/>
    <w:rsid w:val="0032573E"/>
    <w:rsid w:val="00327325"/>
    <w:rsid w:val="00330383"/>
    <w:rsid w:val="00332ED9"/>
    <w:rsid w:val="00333B77"/>
    <w:rsid w:val="00333E52"/>
    <w:rsid w:val="003357E9"/>
    <w:rsid w:val="00337135"/>
    <w:rsid w:val="00340410"/>
    <w:rsid w:val="00341516"/>
    <w:rsid w:val="00341997"/>
    <w:rsid w:val="00343BBE"/>
    <w:rsid w:val="0034441F"/>
    <w:rsid w:val="003458AE"/>
    <w:rsid w:val="00347A94"/>
    <w:rsid w:val="00347BB6"/>
    <w:rsid w:val="003502AE"/>
    <w:rsid w:val="003511CD"/>
    <w:rsid w:val="003521C5"/>
    <w:rsid w:val="00352518"/>
    <w:rsid w:val="00352820"/>
    <w:rsid w:val="00352E6D"/>
    <w:rsid w:val="003535DB"/>
    <w:rsid w:val="003546C9"/>
    <w:rsid w:val="00355296"/>
    <w:rsid w:val="00357E27"/>
    <w:rsid w:val="003611F2"/>
    <w:rsid w:val="00363A14"/>
    <w:rsid w:val="00364100"/>
    <w:rsid w:val="003648D6"/>
    <w:rsid w:val="00364F63"/>
    <w:rsid w:val="00365573"/>
    <w:rsid w:val="00365CDB"/>
    <w:rsid w:val="00366308"/>
    <w:rsid w:val="003668B4"/>
    <w:rsid w:val="003673DD"/>
    <w:rsid w:val="00367807"/>
    <w:rsid w:val="00372CED"/>
    <w:rsid w:val="00373103"/>
    <w:rsid w:val="00373270"/>
    <w:rsid w:val="00373411"/>
    <w:rsid w:val="00374EA7"/>
    <w:rsid w:val="00374FBC"/>
    <w:rsid w:val="003752CD"/>
    <w:rsid w:val="00376E41"/>
    <w:rsid w:val="00377780"/>
    <w:rsid w:val="0037799E"/>
    <w:rsid w:val="00381217"/>
    <w:rsid w:val="00383130"/>
    <w:rsid w:val="003831E4"/>
    <w:rsid w:val="0038555A"/>
    <w:rsid w:val="00386F4B"/>
    <w:rsid w:val="0039090D"/>
    <w:rsid w:val="003910BD"/>
    <w:rsid w:val="0039160C"/>
    <w:rsid w:val="00392BDD"/>
    <w:rsid w:val="003933AD"/>
    <w:rsid w:val="003954E9"/>
    <w:rsid w:val="003968B3"/>
    <w:rsid w:val="00397CB3"/>
    <w:rsid w:val="003A07CD"/>
    <w:rsid w:val="003A2826"/>
    <w:rsid w:val="003A2E68"/>
    <w:rsid w:val="003A31C6"/>
    <w:rsid w:val="003A37B3"/>
    <w:rsid w:val="003A3B39"/>
    <w:rsid w:val="003A4E38"/>
    <w:rsid w:val="003A6137"/>
    <w:rsid w:val="003A6985"/>
    <w:rsid w:val="003A733D"/>
    <w:rsid w:val="003B1290"/>
    <w:rsid w:val="003B129A"/>
    <w:rsid w:val="003B1802"/>
    <w:rsid w:val="003B1BF0"/>
    <w:rsid w:val="003B3655"/>
    <w:rsid w:val="003B47E5"/>
    <w:rsid w:val="003B5195"/>
    <w:rsid w:val="003B59CE"/>
    <w:rsid w:val="003B6797"/>
    <w:rsid w:val="003B6DA8"/>
    <w:rsid w:val="003B6E6D"/>
    <w:rsid w:val="003B7A4E"/>
    <w:rsid w:val="003C1B91"/>
    <w:rsid w:val="003C3254"/>
    <w:rsid w:val="003C3759"/>
    <w:rsid w:val="003C3F71"/>
    <w:rsid w:val="003C3FA8"/>
    <w:rsid w:val="003C51C7"/>
    <w:rsid w:val="003C5FB1"/>
    <w:rsid w:val="003C6311"/>
    <w:rsid w:val="003C6495"/>
    <w:rsid w:val="003C72B8"/>
    <w:rsid w:val="003D0F5E"/>
    <w:rsid w:val="003D2247"/>
    <w:rsid w:val="003D7058"/>
    <w:rsid w:val="003E284F"/>
    <w:rsid w:val="003E29C7"/>
    <w:rsid w:val="003E3340"/>
    <w:rsid w:val="003E3535"/>
    <w:rsid w:val="003E3BBA"/>
    <w:rsid w:val="003E494A"/>
    <w:rsid w:val="003E51E3"/>
    <w:rsid w:val="003E5D62"/>
    <w:rsid w:val="003F01BE"/>
    <w:rsid w:val="003F0802"/>
    <w:rsid w:val="003F0CAF"/>
    <w:rsid w:val="003F13A3"/>
    <w:rsid w:val="003F16F8"/>
    <w:rsid w:val="003F18FA"/>
    <w:rsid w:val="003F23D3"/>
    <w:rsid w:val="003F2A50"/>
    <w:rsid w:val="003F417C"/>
    <w:rsid w:val="003F62FA"/>
    <w:rsid w:val="003F69E1"/>
    <w:rsid w:val="003F6C13"/>
    <w:rsid w:val="003F6F0E"/>
    <w:rsid w:val="003F6FC4"/>
    <w:rsid w:val="003F7952"/>
    <w:rsid w:val="003F7E89"/>
    <w:rsid w:val="0040012C"/>
    <w:rsid w:val="004008DA"/>
    <w:rsid w:val="00400FCB"/>
    <w:rsid w:val="0040239C"/>
    <w:rsid w:val="0040256C"/>
    <w:rsid w:val="00402842"/>
    <w:rsid w:val="00402A8A"/>
    <w:rsid w:val="00402CA4"/>
    <w:rsid w:val="00402D98"/>
    <w:rsid w:val="00403140"/>
    <w:rsid w:val="00403AA8"/>
    <w:rsid w:val="00404D13"/>
    <w:rsid w:val="00407D4A"/>
    <w:rsid w:val="00410803"/>
    <w:rsid w:val="00411519"/>
    <w:rsid w:val="00411B3D"/>
    <w:rsid w:val="00412DB5"/>
    <w:rsid w:val="00413F61"/>
    <w:rsid w:val="00414B37"/>
    <w:rsid w:val="004161D4"/>
    <w:rsid w:val="004164DA"/>
    <w:rsid w:val="004175BE"/>
    <w:rsid w:val="00417C72"/>
    <w:rsid w:val="004201BD"/>
    <w:rsid w:val="0042037E"/>
    <w:rsid w:val="00421040"/>
    <w:rsid w:val="004237A5"/>
    <w:rsid w:val="00423A1D"/>
    <w:rsid w:val="0042538C"/>
    <w:rsid w:val="0043047F"/>
    <w:rsid w:val="00430841"/>
    <w:rsid w:val="00431025"/>
    <w:rsid w:val="00431209"/>
    <w:rsid w:val="004345AD"/>
    <w:rsid w:val="004347E3"/>
    <w:rsid w:val="004356AA"/>
    <w:rsid w:val="00437BEF"/>
    <w:rsid w:val="004400DD"/>
    <w:rsid w:val="004429C7"/>
    <w:rsid w:val="00444193"/>
    <w:rsid w:val="00444713"/>
    <w:rsid w:val="00444DAF"/>
    <w:rsid w:val="00447F0B"/>
    <w:rsid w:val="00450329"/>
    <w:rsid w:val="004506BB"/>
    <w:rsid w:val="00450BF5"/>
    <w:rsid w:val="00451A47"/>
    <w:rsid w:val="00453366"/>
    <w:rsid w:val="004539CB"/>
    <w:rsid w:val="004545BA"/>
    <w:rsid w:val="00454F79"/>
    <w:rsid w:val="00455E64"/>
    <w:rsid w:val="00456DF3"/>
    <w:rsid w:val="00457DF9"/>
    <w:rsid w:val="00457FC2"/>
    <w:rsid w:val="00463099"/>
    <w:rsid w:val="004632FB"/>
    <w:rsid w:val="00464C33"/>
    <w:rsid w:val="0046535D"/>
    <w:rsid w:val="004655C7"/>
    <w:rsid w:val="00465F7B"/>
    <w:rsid w:val="004660F1"/>
    <w:rsid w:val="004665BC"/>
    <w:rsid w:val="00467865"/>
    <w:rsid w:val="0047177C"/>
    <w:rsid w:val="00471D9A"/>
    <w:rsid w:val="00471F7D"/>
    <w:rsid w:val="00472357"/>
    <w:rsid w:val="00473825"/>
    <w:rsid w:val="00474866"/>
    <w:rsid w:val="00475CE1"/>
    <w:rsid w:val="00476604"/>
    <w:rsid w:val="00480936"/>
    <w:rsid w:val="00481874"/>
    <w:rsid w:val="00481B15"/>
    <w:rsid w:val="00484333"/>
    <w:rsid w:val="00484DCB"/>
    <w:rsid w:val="004867B4"/>
    <w:rsid w:val="00486BAE"/>
    <w:rsid w:val="00487EAF"/>
    <w:rsid w:val="00490F7E"/>
    <w:rsid w:val="0049108F"/>
    <w:rsid w:val="004910D2"/>
    <w:rsid w:val="004915CF"/>
    <w:rsid w:val="00492569"/>
    <w:rsid w:val="00492E47"/>
    <w:rsid w:val="00493963"/>
    <w:rsid w:val="00495C21"/>
    <w:rsid w:val="004964F1"/>
    <w:rsid w:val="00496831"/>
    <w:rsid w:val="00497F04"/>
    <w:rsid w:val="004A0BA9"/>
    <w:rsid w:val="004A0D26"/>
    <w:rsid w:val="004A11B3"/>
    <w:rsid w:val="004A19EF"/>
    <w:rsid w:val="004A362B"/>
    <w:rsid w:val="004A3C08"/>
    <w:rsid w:val="004A454B"/>
    <w:rsid w:val="004A6565"/>
    <w:rsid w:val="004A7892"/>
    <w:rsid w:val="004B1946"/>
    <w:rsid w:val="004B2CD1"/>
    <w:rsid w:val="004B4034"/>
    <w:rsid w:val="004B4957"/>
    <w:rsid w:val="004B5D82"/>
    <w:rsid w:val="004B5FD5"/>
    <w:rsid w:val="004B63F1"/>
    <w:rsid w:val="004B7C23"/>
    <w:rsid w:val="004C1637"/>
    <w:rsid w:val="004C2996"/>
    <w:rsid w:val="004C3307"/>
    <w:rsid w:val="004C34CD"/>
    <w:rsid w:val="004C3DDC"/>
    <w:rsid w:val="004C4E4A"/>
    <w:rsid w:val="004C5E65"/>
    <w:rsid w:val="004C6240"/>
    <w:rsid w:val="004C761E"/>
    <w:rsid w:val="004C7B45"/>
    <w:rsid w:val="004D03EE"/>
    <w:rsid w:val="004D3006"/>
    <w:rsid w:val="004D31D1"/>
    <w:rsid w:val="004D4ADE"/>
    <w:rsid w:val="004D5B41"/>
    <w:rsid w:val="004D5C22"/>
    <w:rsid w:val="004D5C50"/>
    <w:rsid w:val="004D6E2E"/>
    <w:rsid w:val="004D6F7A"/>
    <w:rsid w:val="004D754F"/>
    <w:rsid w:val="004D7A43"/>
    <w:rsid w:val="004E11D0"/>
    <w:rsid w:val="004E1820"/>
    <w:rsid w:val="004E18B3"/>
    <w:rsid w:val="004E18F1"/>
    <w:rsid w:val="004E20AB"/>
    <w:rsid w:val="004E53AF"/>
    <w:rsid w:val="004E5CD3"/>
    <w:rsid w:val="004E64D9"/>
    <w:rsid w:val="004F02D5"/>
    <w:rsid w:val="004F10C3"/>
    <w:rsid w:val="004F12A9"/>
    <w:rsid w:val="004F15B9"/>
    <w:rsid w:val="004F1D82"/>
    <w:rsid w:val="004F5156"/>
    <w:rsid w:val="004F541E"/>
    <w:rsid w:val="004F551F"/>
    <w:rsid w:val="004F6D44"/>
    <w:rsid w:val="004F6F85"/>
    <w:rsid w:val="005006F1"/>
    <w:rsid w:val="00500775"/>
    <w:rsid w:val="00500E4C"/>
    <w:rsid w:val="005016A5"/>
    <w:rsid w:val="00501F46"/>
    <w:rsid w:val="00507928"/>
    <w:rsid w:val="00507BF4"/>
    <w:rsid w:val="00507F61"/>
    <w:rsid w:val="00510B05"/>
    <w:rsid w:val="00510D84"/>
    <w:rsid w:val="00512371"/>
    <w:rsid w:val="0051289B"/>
    <w:rsid w:val="00512CFF"/>
    <w:rsid w:val="00512EC6"/>
    <w:rsid w:val="005134D9"/>
    <w:rsid w:val="0051398F"/>
    <w:rsid w:val="00514A47"/>
    <w:rsid w:val="0051723C"/>
    <w:rsid w:val="00517EF0"/>
    <w:rsid w:val="0052024A"/>
    <w:rsid w:val="00520B6E"/>
    <w:rsid w:val="00520E48"/>
    <w:rsid w:val="00522680"/>
    <w:rsid w:val="00522D9D"/>
    <w:rsid w:val="00525B90"/>
    <w:rsid w:val="00527BE4"/>
    <w:rsid w:val="00527E7A"/>
    <w:rsid w:val="0053054A"/>
    <w:rsid w:val="005305FC"/>
    <w:rsid w:val="0053066F"/>
    <w:rsid w:val="00530B34"/>
    <w:rsid w:val="00530ED7"/>
    <w:rsid w:val="005320E5"/>
    <w:rsid w:val="005327F2"/>
    <w:rsid w:val="00532958"/>
    <w:rsid w:val="00532CF6"/>
    <w:rsid w:val="00533A14"/>
    <w:rsid w:val="005358E8"/>
    <w:rsid w:val="0053762B"/>
    <w:rsid w:val="0053764D"/>
    <w:rsid w:val="005402DC"/>
    <w:rsid w:val="0054083F"/>
    <w:rsid w:val="00540C6E"/>
    <w:rsid w:val="0054118F"/>
    <w:rsid w:val="00541741"/>
    <w:rsid w:val="00541938"/>
    <w:rsid w:val="00541E4A"/>
    <w:rsid w:val="00543013"/>
    <w:rsid w:val="005433A4"/>
    <w:rsid w:val="00543793"/>
    <w:rsid w:val="00543A04"/>
    <w:rsid w:val="00544A59"/>
    <w:rsid w:val="00545912"/>
    <w:rsid w:val="005508CD"/>
    <w:rsid w:val="00553D44"/>
    <w:rsid w:val="00554638"/>
    <w:rsid w:val="005546BC"/>
    <w:rsid w:val="00555211"/>
    <w:rsid w:val="005552BB"/>
    <w:rsid w:val="00556128"/>
    <w:rsid w:val="0055624B"/>
    <w:rsid w:val="005601B7"/>
    <w:rsid w:val="0056046D"/>
    <w:rsid w:val="00560530"/>
    <w:rsid w:val="0056077C"/>
    <w:rsid w:val="00561E2F"/>
    <w:rsid w:val="005631F5"/>
    <w:rsid w:val="00564652"/>
    <w:rsid w:val="005669A1"/>
    <w:rsid w:val="00567364"/>
    <w:rsid w:val="00567972"/>
    <w:rsid w:val="00570B91"/>
    <w:rsid w:val="00570E62"/>
    <w:rsid w:val="00570F98"/>
    <w:rsid w:val="00575E90"/>
    <w:rsid w:val="005761D1"/>
    <w:rsid w:val="005763D1"/>
    <w:rsid w:val="00576E1A"/>
    <w:rsid w:val="00577109"/>
    <w:rsid w:val="00580871"/>
    <w:rsid w:val="00581AC1"/>
    <w:rsid w:val="00581BFD"/>
    <w:rsid w:val="00583AC9"/>
    <w:rsid w:val="00583AE9"/>
    <w:rsid w:val="00583B00"/>
    <w:rsid w:val="00584860"/>
    <w:rsid w:val="00584B6B"/>
    <w:rsid w:val="00584C16"/>
    <w:rsid w:val="005853AD"/>
    <w:rsid w:val="00585616"/>
    <w:rsid w:val="0058566B"/>
    <w:rsid w:val="0058631B"/>
    <w:rsid w:val="005866B7"/>
    <w:rsid w:val="005868EE"/>
    <w:rsid w:val="005873C0"/>
    <w:rsid w:val="00590624"/>
    <w:rsid w:val="005919B9"/>
    <w:rsid w:val="005923FE"/>
    <w:rsid w:val="005942F4"/>
    <w:rsid w:val="00595066"/>
    <w:rsid w:val="00596317"/>
    <w:rsid w:val="00596D2C"/>
    <w:rsid w:val="005970D1"/>
    <w:rsid w:val="005973C7"/>
    <w:rsid w:val="005A2B04"/>
    <w:rsid w:val="005A3184"/>
    <w:rsid w:val="005A3988"/>
    <w:rsid w:val="005A3C3A"/>
    <w:rsid w:val="005A4972"/>
    <w:rsid w:val="005A5EDE"/>
    <w:rsid w:val="005A68AB"/>
    <w:rsid w:val="005A7BA8"/>
    <w:rsid w:val="005B0840"/>
    <w:rsid w:val="005B2799"/>
    <w:rsid w:val="005B27AF"/>
    <w:rsid w:val="005B2C41"/>
    <w:rsid w:val="005B32E9"/>
    <w:rsid w:val="005B4BE1"/>
    <w:rsid w:val="005B63E5"/>
    <w:rsid w:val="005C21A1"/>
    <w:rsid w:val="005C3267"/>
    <w:rsid w:val="005C37D2"/>
    <w:rsid w:val="005C45F6"/>
    <w:rsid w:val="005C5075"/>
    <w:rsid w:val="005C524A"/>
    <w:rsid w:val="005C5647"/>
    <w:rsid w:val="005C570C"/>
    <w:rsid w:val="005C61D6"/>
    <w:rsid w:val="005C6553"/>
    <w:rsid w:val="005C7834"/>
    <w:rsid w:val="005C7BC5"/>
    <w:rsid w:val="005C7E64"/>
    <w:rsid w:val="005D1A9C"/>
    <w:rsid w:val="005D2682"/>
    <w:rsid w:val="005D29A7"/>
    <w:rsid w:val="005D2A0E"/>
    <w:rsid w:val="005D2EFC"/>
    <w:rsid w:val="005D5735"/>
    <w:rsid w:val="005D5837"/>
    <w:rsid w:val="005D68C8"/>
    <w:rsid w:val="005D7E09"/>
    <w:rsid w:val="005E0AF1"/>
    <w:rsid w:val="005E12D8"/>
    <w:rsid w:val="005E2F63"/>
    <w:rsid w:val="005E3537"/>
    <w:rsid w:val="005E3C96"/>
    <w:rsid w:val="005E48DB"/>
    <w:rsid w:val="005E78D8"/>
    <w:rsid w:val="005E7CE7"/>
    <w:rsid w:val="005E7CEE"/>
    <w:rsid w:val="005F12E0"/>
    <w:rsid w:val="005F283E"/>
    <w:rsid w:val="005F38A5"/>
    <w:rsid w:val="005F6C9E"/>
    <w:rsid w:val="005F6F34"/>
    <w:rsid w:val="005F7601"/>
    <w:rsid w:val="005F79F9"/>
    <w:rsid w:val="005F7E57"/>
    <w:rsid w:val="00601A6E"/>
    <w:rsid w:val="00601B15"/>
    <w:rsid w:val="0060280F"/>
    <w:rsid w:val="00603895"/>
    <w:rsid w:val="00607688"/>
    <w:rsid w:val="00610FC8"/>
    <w:rsid w:val="0061355D"/>
    <w:rsid w:val="00613FB5"/>
    <w:rsid w:val="006141CA"/>
    <w:rsid w:val="00614583"/>
    <w:rsid w:val="00620088"/>
    <w:rsid w:val="006207EE"/>
    <w:rsid w:val="00621297"/>
    <w:rsid w:val="006214F8"/>
    <w:rsid w:val="00622381"/>
    <w:rsid w:val="00622FA8"/>
    <w:rsid w:val="0062405D"/>
    <w:rsid w:val="006242B1"/>
    <w:rsid w:val="00624CF0"/>
    <w:rsid w:val="006252E6"/>
    <w:rsid w:val="00625E4D"/>
    <w:rsid w:val="00630832"/>
    <w:rsid w:val="006320F3"/>
    <w:rsid w:val="00632ED1"/>
    <w:rsid w:val="00633726"/>
    <w:rsid w:val="00635973"/>
    <w:rsid w:val="006364C1"/>
    <w:rsid w:val="0063663D"/>
    <w:rsid w:val="00636B55"/>
    <w:rsid w:val="00636BE7"/>
    <w:rsid w:val="00637B20"/>
    <w:rsid w:val="00637BD7"/>
    <w:rsid w:val="00637E74"/>
    <w:rsid w:val="00640E33"/>
    <w:rsid w:val="00641BD4"/>
    <w:rsid w:val="006424AE"/>
    <w:rsid w:val="00642E18"/>
    <w:rsid w:val="00644102"/>
    <w:rsid w:val="0064468B"/>
    <w:rsid w:val="00644E0A"/>
    <w:rsid w:val="00644FB4"/>
    <w:rsid w:val="006454CB"/>
    <w:rsid w:val="00645623"/>
    <w:rsid w:val="00646E28"/>
    <w:rsid w:val="006507FE"/>
    <w:rsid w:val="006509C3"/>
    <w:rsid w:val="00650CF8"/>
    <w:rsid w:val="0065157A"/>
    <w:rsid w:val="00651AB8"/>
    <w:rsid w:val="006520A3"/>
    <w:rsid w:val="00652686"/>
    <w:rsid w:val="006546DA"/>
    <w:rsid w:val="00654E01"/>
    <w:rsid w:val="006557EC"/>
    <w:rsid w:val="00655A49"/>
    <w:rsid w:val="0065704C"/>
    <w:rsid w:val="006570FC"/>
    <w:rsid w:val="006573DB"/>
    <w:rsid w:val="00657F1A"/>
    <w:rsid w:val="0066011C"/>
    <w:rsid w:val="00660AB0"/>
    <w:rsid w:val="00661508"/>
    <w:rsid w:val="00661787"/>
    <w:rsid w:val="00662A35"/>
    <w:rsid w:val="00662D66"/>
    <w:rsid w:val="00662E1E"/>
    <w:rsid w:val="006633B0"/>
    <w:rsid w:val="00665FF3"/>
    <w:rsid w:val="006673F0"/>
    <w:rsid w:val="00670313"/>
    <w:rsid w:val="00670EB0"/>
    <w:rsid w:val="0067109B"/>
    <w:rsid w:val="00671581"/>
    <w:rsid w:val="00674889"/>
    <w:rsid w:val="00674FAF"/>
    <w:rsid w:val="00675443"/>
    <w:rsid w:val="00675B63"/>
    <w:rsid w:val="006816D2"/>
    <w:rsid w:val="006819E2"/>
    <w:rsid w:val="006819FC"/>
    <w:rsid w:val="00683927"/>
    <w:rsid w:val="006861D1"/>
    <w:rsid w:val="00687620"/>
    <w:rsid w:val="0069077D"/>
    <w:rsid w:val="00691685"/>
    <w:rsid w:val="00692DF7"/>
    <w:rsid w:val="00693271"/>
    <w:rsid w:val="00695A76"/>
    <w:rsid w:val="006A00BD"/>
    <w:rsid w:val="006A0604"/>
    <w:rsid w:val="006A1A80"/>
    <w:rsid w:val="006A2493"/>
    <w:rsid w:val="006A3368"/>
    <w:rsid w:val="006A375C"/>
    <w:rsid w:val="006A6807"/>
    <w:rsid w:val="006A6BCB"/>
    <w:rsid w:val="006A7735"/>
    <w:rsid w:val="006B08FA"/>
    <w:rsid w:val="006B1425"/>
    <w:rsid w:val="006B18E0"/>
    <w:rsid w:val="006B375A"/>
    <w:rsid w:val="006B3E68"/>
    <w:rsid w:val="006B3F95"/>
    <w:rsid w:val="006B42FF"/>
    <w:rsid w:val="006B462A"/>
    <w:rsid w:val="006B4EC6"/>
    <w:rsid w:val="006B524C"/>
    <w:rsid w:val="006B5730"/>
    <w:rsid w:val="006B579C"/>
    <w:rsid w:val="006B59C5"/>
    <w:rsid w:val="006B62C2"/>
    <w:rsid w:val="006B6E84"/>
    <w:rsid w:val="006B7CE9"/>
    <w:rsid w:val="006C02AF"/>
    <w:rsid w:val="006C1D45"/>
    <w:rsid w:val="006C32B4"/>
    <w:rsid w:val="006C4744"/>
    <w:rsid w:val="006C56B1"/>
    <w:rsid w:val="006D0C7C"/>
    <w:rsid w:val="006D1AFB"/>
    <w:rsid w:val="006D35F3"/>
    <w:rsid w:val="006D784B"/>
    <w:rsid w:val="006E0E12"/>
    <w:rsid w:val="006E19BE"/>
    <w:rsid w:val="006E1C54"/>
    <w:rsid w:val="006E2D07"/>
    <w:rsid w:val="006E31E5"/>
    <w:rsid w:val="006E3B6A"/>
    <w:rsid w:val="006E4CAE"/>
    <w:rsid w:val="006E679F"/>
    <w:rsid w:val="006E67CC"/>
    <w:rsid w:val="006E6EB8"/>
    <w:rsid w:val="006E718E"/>
    <w:rsid w:val="006E7B17"/>
    <w:rsid w:val="006F04ED"/>
    <w:rsid w:val="006F07CC"/>
    <w:rsid w:val="006F121B"/>
    <w:rsid w:val="006F2014"/>
    <w:rsid w:val="006F2259"/>
    <w:rsid w:val="006F33FD"/>
    <w:rsid w:val="006F4FFC"/>
    <w:rsid w:val="006F52B5"/>
    <w:rsid w:val="006F6300"/>
    <w:rsid w:val="006F65F5"/>
    <w:rsid w:val="00700B12"/>
    <w:rsid w:val="00700EB7"/>
    <w:rsid w:val="007010F0"/>
    <w:rsid w:val="00701D69"/>
    <w:rsid w:val="00702E3E"/>
    <w:rsid w:val="00702F33"/>
    <w:rsid w:val="007030D9"/>
    <w:rsid w:val="00703D86"/>
    <w:rsid w:val="0070563C"/>
    <w:rsid w:val="0071153E"/>
    <w:rsid w:val="00712610"/>
    <w:rsid w:val="00712AEB"/>
    <w:rsid w:val="00712BE2"/>
    <w:rsid w:val="007131F4"/>
    <w:rsid w:val="007133ED"/>
    <w:rsid w:val="00713EF0"/>
    <w:rsid w:val="00714365"/>
    <w:rsid w:val="00714A8F"/>
    <w:rsid w:val="007154C6"/>
    <w:rsid w:val="00715F8A"/>
    <w:rsid w:val="00716DC9"/>
    <w:rsid w:val="00720255"/>
    <w:rsid w:val="007214CD"/>
    <w:rsid w:val="00725BF9"/>
    <w:rsid w:val="00726210"/>
    <w:rsid w:val="00726F2A"/>
    <w:rsid w:val="007276E8"/>
    <w:rsid w:val="00730043"/>
    <w:rsid w:val="0073188D"/>
    <w:rsid w:val="007322D4"/>
    <w:rsid w:val="00732597"/>
    <w:rsid w:val="00734DEB"/>
    <w:rsid w:val="007354B3"/>
    <w:rsid w:val="00735690"/>
    <w:rsid w:val="00736BA6"/>
    <w:rsid w:val="0073707E"/>
    <w:rsid w:val="007375F2"/>
    <w:rsid w:val="00737BE6"/>
    <w:rsid w:val="00737F90"/>
    <w:rsid w:val="00740439"/>
    <w:rsid w:val="00740F04"/>
    <w:rsid w:val="0074243C"/>
    <w:rsid w:val="007431C4"/>
    <w:rsid w:val="00743B3F"/>
    <w:rsid w:val="007455C0"/>
    <w:rsid w:val="00746995"/>
    <w:rsid w:val="00747C00"/>
    <w:rsid w:val="00750A74"/>
    <w:rsid w:val="00750ADC"/>
    <w:rsid w:val="0075158D"/>
    <w:rsid w:val="00753FD6"/>
    <w:rsid w:val="00754EA2"/>
    <w:rsid w:val="00756B1D"/>
    <w:rsid w:val="00756B8B"/>
    <w:rsid w:val="007575AD"/>
    <w:rsid w:val="00757B6F"/>
    <w:rsid w:val="00760D56"/>
    <w:rsid w:val="00760E5A"/>
    <w:rsid w:val="007611CD"/>
    <w:rsid w:val="0076266A"/>
    <w:rsid w:val="00763422"/>
    <w:rsid w:val="00763DA5"/>
    <w:rsid w:val="00770935"/>
    <w:rsid w:val="007720E0"/>
    <w:rsid w:val="00774912"/>
    <w:rsid w:val="00774BD0"/>
    <w:rsid w:val="00774C1F"/>
    <w:rsid w:val="0077516A"/>
    <w:rsid w:val="00775829"/>
    <w:rsid w:val="0077593E"/>
    <w:rsid w:val="00776378"/>
    <w:rsid w:val="00776C71"/>
    <w:rsid w:val="00777E32"/>
    <w:rsid w:val="0078050E"/>
    <w:rsid w:val="00781B66"/>
    <w:rsid w:val="007839A3"/>
    <w:rsid w:val="0078467A"/>
    <w:rsid w:val="00785C89"/>
    <w:rsid w:val="007870D0"/>
    <w:rsid w:val="007873FC"/>
    <w:rsid w:val="007901BD"/>
    <w:rsid w:val="00791FFA"/>
    <w:rsid w:val="00792203"/>
    <w:rsid w:val="00792592"/>
    <w:rsid w:val="007925DD"/>
    <w:rsid w:val="00796136"/>
    <w:rsid w:val="007963F7"/>
    <w:rsid w:val="00796C1C"/>
    <w:rsid w:val="00797A01"/>
    <w:rsid w:val="00797D50"/>
    <w:rsid w:val="007A0FA4"/>
    <w:rsid w:val="007A176C"/>
    <w:rsid w:val="007A32B8"/>
    <w:rsid w:val="007A42FC"/>
    <w:rsid w:val="007A4A17"/>
    <w:rsid w:val="007A4B0F"/>
    <w:rsid w:val="007A55B5"/>
    <w:rsid w:val="007A62FF"/>
    <w:rsid w:val="007A6EE6"/>
    <w:rsid w:val="007A7D64"/>
    <w:rsid w:val="007B0053"/>
    <w:rsid w:val="007B086B"/>
    <w:rsid w:val="007B1779"/>
    <w:rsid w:val="007B1E05"/>
    <w:rsid w:val="007B29DE"/>
    <w:rsid w:val="007B31A9"/>
    <w:rsid w:val="007B3386"/>
    <w:rsid w:val="007B34C8"/>
    <w:rsid w:val="007B35B4"/>
    <w:rsid w:val="007B44F3"/>
    <w:rsid w:val="007B7CDC"/>
    <w:rsid w:val="007B7DF7"/>
    <w:rsid w:val="007C2F80"/>
    <w:rsid w:val="007C41EE"/>
    <w:rsid w:val="007C6153"/>
    <w:rsid w:val="007C6324"/>
    <w:rsid w:val="007C681C"/>
    <w:rsid w:val="007C68AB"/>
    <w:rsid w:val="007C6AD6"/>
    <w:rsid w:val="007C7BF5"/>
    <w:rsid w:val="007D0714"/>
    <w:rsid w:val="007D0900"/>
    <w:rsid w:val="007D17E4"/>
    <w:rsid w:val="007D2263"/>
    <w:rsid w:val="007D27B6"/>
    <w:rsid w:val="007D401C"/>
    <w:rsid w:val="007D43B4"/>
    <w:rsid w:val="007D48D1"/>
    <w:rsid w:val="007D4FA0"/>
    <w:rsid w:val="007D608F"/>
    <w:rsid w:val="007D6286"/>
    <w:rsid w:val="007E2397"/>
    <w:rsid w:val="007E2673"/>
    <w:rsid w:val="007E4099"/>
    <w:rsid w:val="007E41FD"/>
    <w:rsid w:val="007E50B9"/>
    <w:rsid w:val="007E514D"/>
    <w:rsid w:val="007E554E"/>
    <w:rsid w:val="007E55EE"/>
    <w:rsid w:val="007E6A69"/>
    <w:rsid w:val="007E7746"/>
    <w:rsid w:val="007E7D32"/>
    <w:rsid w:val="007F02C8"/>
    <w:rsid w:val="007F1A64"/>
    <w:rsid w:val="007F38F1"/>
    <w:rsid w:val="007F4F34"/>
    <w:rsid w:val="007F6B9A"/>
    <w:rsid w:val="007F7A28"/>
    <w:rsid w:val="00800279"/>
    <w:rsid w:val="0080029B"/>
    <w:rsid w:val="00800BD1"/>
    <w:rsid w:val="008011E2"/>
    <w:rsid w:val="00801C24"/>
    <w:rsid w:val="00802556"/>
    <w:rsid w:val="00802CC3"/>
    <w:rsid w:val="00802FA6"/>
    <w:rsid w:val="00803BB4"/>
    <w:rsid w:val="00805050"/>
    <w:rsid w:val="008052C9"/>
    <w:rsid w:val="008053EC"/>
    <w:rsid w:val="00806EC9"/>
    <w:rsid w:val="00807AEA"/>
    <w:rsid w:val="00810B02"/>
    <w:rsid w:val="008117BB"/>
    <w:rsid w:val="00813281"/>
    <w:rsid w:val="008154FE"/>
    <w:rsid w:val="00816033"/>
    <w:rsid w:val="008165D6"/>
    <w:rsid w:val="00816662"/>
    <w:rsid w:val="00816AA8"/>
    <w:rsid w:val="00816F39"/>
    <w:rsid w:val="0081753E"/>
    <w:rsid w:val="00817913"/>
    <w:rsid w:val="0082038B"/>
    <w:rsid w:val="008218BB"/>
    <w:rsid w:val="0082246B"/>
    <w:rsid w:val="008236D8"/>
    <w:rsid w:val="00823763"/>
    <w:rsid w:val="00825502"/>
    <w:rsid w:val="00826744"/>
    <w:rsid w:val="0083072A"/>
    <w:rsid w:val="00830FB7"/>
    <w:rsid w:val="00831211"/>
    <w:rsid w:val="0083248D"/>
    <w:rsid w:val="0083276C"/>
    <w:rsid w:val="00832A50"/>
    <w:rsid w:val="0083782C"/>
    <w:rsid w:val="00841004"/>
    <w:rsid w:val="00842556"/>
    <w:rsid w:val="0084269D"/>
    <w:rsid w:val="00842720"/>
    <w:rsid w:val="0084296C"/>
    <w:rsid w:val="00843A20"/>
    <w:rsid w:val="00845198"/>
    <w:rsid w:val="00845354"/>
    <w:rsid w:val="0084674E"/>
    <w:rsid w:val="00847FEA"/>
    <w:rsid w:val="00850A3E"/>
    <w:rsid w:val="00850B58"/>
    <w:rsid w:val="00854D4A"/>
    <w:rsid w:val="00855572"/>
    <w:rsid w:val="00855657"/>
    <w:rsid w:val="00855CDC"/>
    <w:rsid w:val="00855F1D"/>
    <w:rsid w:val="00856559"/>
    <w:rsid w:val="008565EA"/>
    <w:rsid w:val="00857020"/>
    <w:rsid w:val="008577DA"/>
    <w:rsid w:val="008605A9"/>
    <w:rsid w:val="00862216"/>
    <w:rsid w:val="00862529"/>
    <w:rsid w:val="00863283"/>
    <w:rsid w:val="00863801"/>
    <w:rsid w:val="00864CDC"/>
    <w:rsid w:val="00864F63"/>
    <w:rsid w:val="0086562A"/>
    <w:rsid w:val="008669C0"/>
    <w:rsid w:val="00867C82"/>
    <w:rsid w:val="0087008A"/>
    <w:rsid w:val="008700CF"/>
    <w:rsid w:val="0087086D"/>
    <w:rsid w:val="00871538"/>
    <w:rsid w:val="00872380"/>
    <w:rsid w:val="00872664"/>
    <w:rsid w:val="008749DC"/>
    <w:rsid w:val="008750BB"/>
    <w:rsid w:val="00875269"/>
    <w:rsid w:val="00875F9F"/>
    <w:rsid w:val="0087668F"/>
    <w:rsid w:val="00876864"/>
    <w:rsid w:val="00876D72"/>
    <w:rsid w:val="008774C7"/>
    <w:rsid w:val="008778E2"/>
    <w:rsid w:val="00880DF1"/>
    <w:rsid w:val="0088342A"/>
    <w:rsid w:val="00883486"/>
    <w:rsid w:val="00883810"/>
    <w:rsid w:val="00884B5C"/>
    <w:rsid w:val="00884EF4"/>
    <w:rsid w:val="008906DB"/>
    <w:rsid w:val="00892BBC"/>
    <w:rsid w:val="008979CA"/>
    <w:rsid w:val="008A05FD"/>
    <w:rsid w:val="008A0656"/>
    <w:rsid w:val="008A06CF"/>
    <w:rsid w:val="008A2F95"/>
    <w:rsid w:val="008A32ED"/>
    <w:rsid w:val="008A335F"/>
    <w:rsid w:val="008A3575"/>
    <w:rsid w:val="008A3A9A"/>
    <w:rsid w:val="008A4D65"/>
    <w:rsid w:val="008A6494"/>
    <w:rsid w:val="008A6F0D"/>
    <w:rsid w:val="008B14CC"/>
    <w:rsid w:val="008B2211"/>
    <w:rsid w:val="008B2AB2"/>
    <w:rsid w:val="008B340E"/>
    <w:rsid w:val="008B3A5F"/>
    <w:rsid w:val="008B4497"/>
    <w:rsid w:val="008B4FA0"/>
    <w:rsid w:val="008B5389"/>
    <w:rsid w:val="008B59F8"/>
    <w:rsid w:val="008B5DA4"/>
    <w:rsid w:val="008B74A7"/>
    <w:rsid w:val="008B7A16"/>
    <w:rsid w:val="008B7AE1"/>
    <w:rsid w:val="008C079B"/>
    <w:rsid w:val="008C33C0"/>
    <w:rsid w:val="008C39A5"/>
    <w:rsid w:val="008C699C"/>
    <w:rsid w:val="008D0C37"/>
    <w:rsid w:val="008D0C58"/>
    <w:rsid w:val="008D2C36"/>
    <w:rsid w:val="008E282A"/>
    <w:rsid w:val="008E2C75"/>
    <w:rsid w:val="008E3E55"/>
    <w:rsid w:val="008E45DA"/>
    <w:rsid w:val="008E511B"/>
    <w:rsid w:val="008E521A"/>
    <w:rsid w:val="008E6CC1"/>
    <w:rsid w:val="008E7174"/>
    <w:rsid w:val="008F0829"/>
    <w:rsid w:val="008F09CB"/>
    <w:rsid w:val="008F0A43"/>
    <w:rsid w:val="008F111B"/>
    <w:rsid w:val="008F1C52"/>
    <w:rsid w:val="008F210D"/>
    <w:rsid w:val="008F2537"/>
    <w:rsid w:val="008F3B30"/>
    <w:rsid w:val="008F400D"/>
    <w:rsid w:val="008F55D5"/>
    <w:rsid w:val="008F61BB"/>
    <w:rsid w:val="008F79C2"/>
    <w:rsid w:val="00901CFC"/>
    <w:rsid w:val="00902D92"/>
    <w:rsid w:val="009048CA"/>
    <w:rsid w:val="00904BEA"/>
    <w:rsid w:val="00905B10"/>
    <w:rsid w:val="00905D4C"/>
    <w:rsid w:val="009063BF"/>
    <w:rsid w:val="0090664A"/>
    <w:rsid w:val="00906DD2"/>
    <w:rsid w:val="0090730F"/>
    <w:rsid w:val="009074F7"/>
    <w:rsid w:val="00907676"/>
    <w:rsid w:val="00907DDD"/>
    <w:rsid w:val="00911C68"/>
    <w:rsid w:val="00911F39"/>
    <w:rsid w:val="009124DF"/>
    <w:rsid w:val="0091294D"/>
    <w:rsid w:val="00913262"/>
    <w:rsid w:val="00915C1E"/>
    <w:rsid w:val="009166AE"/>
    <w:rsid w:val="009166ED"/>
    <w:rsid w:val="0091671F"/>
    <w:rsid w:val="00916BEA"/>
    <w:rsid w:val="00917619"/>
    <w:rsid w:val="0091766C"/>
    <w:rsid w:val="009208B4"/>
    <w:rsid w:val="009223FD"/>
    <w:rsid w:val="00922AE6"/>
    <w:rsid w:val="0092552D"/>
    <w:rsid w:val="009272DC"/>
    <w:rsid w:val="00927BDF"/>
    <w:rsid w:val="00930E42"/>
    <w:rsid w:val="00932082"/>
    <w:rsid w:val="00932CFF"/>
    <w:rsid w:val="00934137"/>
    <w:rsid w:val="00934424"/>
    <w:rsid w:val="0093461C"/>
    <w:rsid w:val="00934FEA"/>
    <w:rsid w:val="00935151"/>
    <w:rsid w:val="00935D7B"/>
    <w:rsid w:val="00936B80"/>
    <w:rsid w:val="00937407"/>
    <w:rsid w:val="009402E0"/>
    <w:rsid w:val="0094109A"/>
    <w:rsid w:val="009410D1"/>
    <w:rsid w:val="0094164C"/>
    <w:rsid w:val="00942799"/>
    <w:rsid w:val="00942D47"/>
    <w:rsid w:val="0094347A"/>
    <w:rsid w:val="009444DC"/>
    <w:rsid w:val="00945532"/>
    <w:rsid w:val="0095123F"/>
    <w:rsid w:val="009518B0"/>
    <w:rsid w:val="00952069"/>
    <w:rsid w:val="00952EC4"/>
    <w:rsid w:val="009536BD"/>
    <w:rsid w:val="009540CC"/>
    <w:rsid w:val="00954BB0"/>
    <w:rsid w:val="009550AD"/>
    <w:rsid w:val="009562D5"/>
    <w:rsid w:val="009569E0"/>
    <w:rsid w:val="00956C43"/>
    <w:rsid w:val="00957B0E"/>
    <w:rsid w:val="00961AF3"/>
    <w:rsid w:val="00961EBC"/>
    <w:rsid w:val="009624C1"/>
    <w:rsid w:val="009628A5"/>
    <w:rsid w:val="0096458C"/>
    <w:rsid w:val="00964E2D"/>
    <w:rsid w:val="0096517F"/>
    <w:rsid w:val="00966A41"/>
    <w:rsid w:val="009674CB"/>
    <w:rsid w:val="00967E37"/>
    <w:rsid w:val="009704A4"/>
    <w:rsid w:val="009704E3"/>
    <w:rsid w:val="009708B8"/>
    <w:rsid w:val="00971185"/>
    <w:rsid w:val="00971351"/>
    <w:rsid w:val="00971E4A"/>
    <w:rsid w:val="00971FC5"/>
    <w:rsid w:val="00972556"/>
    <w:rsid w:val="009725F6"/>
    <w:rsid w:val="00973B65"/>
    <w:rsid w:val="0097694C"/>
    <w:rsid w:val="00976DC0"/>
    <w:rsid w:val="009771A8"/>
    <w:rsid w:val="009816D3"/>
    <w:rsid w:val="00981DD6"/>
    <w:rsid w:val="00981F56"/>
    <w:rsid w:val="00982B11"/>
    <w:rsid w:val="00983558"/>
    <w:rsid w:val="00985BB1"/>
    <w:rsid w:val="00986B8F"/>
    <w:rsid w:val="009878FC"/>
    <w:rsid w:val="009914C4"/>
    <w:rsid w:val="00991D73"/>
    <w:rsid w:val="00993172"/>
    <w:rsid w:val="009933FD"/>
    <w:rsid w:val="00993500"/>
    <w:rsid w:val="00994683"/>
    <w:rsid w:val="00994693"/>
    <w:rsid w:val="00994B18"/>
    <w:rsid w:val="009969FF"/>
    <w:rsid w:val="00996B7E"/>
    <w:rsid w:val="0099725D"/>
    <w:rsid w:val="009A043E"/>
    <w:rsid w:val="009A29AD"/>
    <w:rsid w:val="009A43AA"/>
    <w:rsid w:val="009A45D3"/>
    <w:rsid w:val="009A4864"/>
    <w:rsid w:val="009A4A26"/>
    <w:rsid w:val="009A5889"/>
    <w:rsid w:val="009A679C"/>
    <w:rsid w:val="009B20E3"/>
    <w:rsid w:val="009B2A1F"/>
    <w:rsid w:val="009B2AE2"/>
    <w:rsid w:val="009B2BCE"/>
    <w:rsid w:val="009B3C8B"/>
    <w:rsid w:val="009B4DC0"/>
    <w:rsid w:val="009B4F58"/>
    <w:rsid w:val="009B5BC6"/>
    <w:rsid w:val="009C12DF"/>
    <w:rsid w:val="009C2441"/>
    <w:rsid w:val="009C34D7"/>
    <w:rsid w:val="009C3B65"/>
    <w:rsid w:val="009C53E5"/>
    <w:rsid w:val="009C6BD1"/>
    <w:rsid w:val="009C72C4"/>
    <w:rsid w:val="009C7FE9"/>
    <w:rsid w:val="009D1025"/>
    <w:rsid w:val="009D2026"/>
    <w:rsid w:val="009D2429"/>
    <w:rsid w:val="009D3397"/>
    <w:rsid w:val="009D3858"/>
    <w:rsid w:val="009D38D7"/>
    <w:rsid w:val="009D3AFE"/>
    <w:rsid w:val="009D5C74"/>
    <w:rsid w:val="009D6A0D"/>
    <w:rsid w:val="009D6ABC"/>
    <w:rsid w:val="009D6C6E"/>
    <w:rsid w:val="009D7912"/>
    <w:rsid w:val="009E025C"/>
    <w:rsid w:val="009E0B91"/>
    <w:rsid w:val="009E0BCA"/>
    <w:rsid w:val="009E2471"/>
    <w:rsid w:val="009E2A96"/>
    <w:rsid w:val="009E2D0C"/>
    <w:rsid w:val="009E320D"/>
    <w:rsid w:val="009E34C7"/>
    <w:rsid w:val="009E6025"/>
    <w:rsid w:val="009F0508"/>
    <w:rsid w:val="009F3B7B"/>
    <w:rsid w:val="009F488B"/>
    <w:rsid w:val="009F4F1D"/>
    <w:rsid w:val="009F50F0"/>
    <w:rsid w:val="009F51F7"/>
    <w:rsid w:val="009F6443"/>
    <w:rsid w:val="009F6E21"/>
    <w:rsid w:val="009F74F8"/>
    <w:rsid w:val="009F766E"/>
    <w:rsid w:val="00A00748"/>
    <w:rsid w:val="00A020F8"/>
    <w:rsid w:val="00A0235B"/>
    <w:rsid w:val="00A029C3"/>
    <w:rsid w:val="00A0397B"/>
    <w:rsid w:val="00A03ED6"/>
    <w:rsid w:val="00A046D6"/>
    <w:rsid w:val="00A0734F"/>
    <w:rsid w:val="00A075D6"/>
    <w:rsid w:val="00A12863"/>
    <w:rsid w:val="00A14987"/>
    <w:rsid w:val="00A15182"/>
    <w:rsid w:val="00A15612"/>
    <w:rsid w:val="00A15F9C"/>
    <w:rsid w:val="00A17395"/>
    <w:rsid w:val="00A202DA"/>
    <w:rsid w:val="00A20C3C"/>
    <w:rsid w:val="00A212CB"/>
    <w:rsid w:val="00A22039"/>
    <w:rsid w:val="00A23953"/>
    <w:rsid w:val="00A24093"/>
    <w:rsid w:val="00A24955"/>
    <w:rsid w:val="00A274EA"/>
    <w:rsid w:val="00A27FB9"/>
    <w:rsid w:val="00A305BC"/>
    <w:rsid w:val="00A30898"/>
    <w:rsid w:val="00A3183C"/>
    <w:rsid w:val="00A31B8B"/>
    <w:rsid w:val="00A3398B"/>
    <w:rsid w:val="00A33DB8"/>
    <w:rsid w:val="00A34AA4"/>
    <w:rsid w:val="00A34BF9"/>
    <w:rsid w:val="00A35C54"/>
    <w:rsid w:val="00A3641C"/>
    <w:rsid w:val="00A4045B"/>
    <w:rsid w:val="00A406D0"/>
    <w:rsid w:val="00A408D2"/>
    <w:rsid w:val="00A408E0"/>
    <w:rsid w:val="00A42867"/>
    <w:rsid w:val="00A428C3"/>
    <w:rsid w:val="00A441BA"/>
    <w:rsid w:val="00A44CBC"/>
    <w:rsid w:val="00A4595F"/>
    <w:rsid w:val="00A459D7"/>
    <w:rsid w:val="00A464F7"/>
    <w:rsid w:val="00A46968"/>
    <w:rsid w:val="00A47F0E"/>
    <w:rsid w:val="00A5023C"/>
    <w:rsid w:val="00A508AD"/>
    <w:rsid w:val="00A50A51"/>
    <w:rsid w:val="00A50EE2"/>
    <w:rsid w:val="00A50EEE"/>
    <w:rsid w:val="00A517DA"/>
    <w:rsid w:val="00A52181"/>
    <w:rsid w:val="00A527F7"/>
    <w:rsid w:val="00A541CA"/>
    <w:rsid w:val="00A547BF"/>
    <w:rsid w:val="00A54B5B"/>
    <w:rsid w:val="00A55D55"/>
    <w:rsid w:val="00A56162"/>
    <w:rsid w:val="00A5701E"/>
    <w:rsid w:val="00A601F3"/>
    <w:rsid w:val="00A608A7"/>
    <w:rsid w:val="00A645EE"/>
    <w:rsid w:val="00A66699"/>
    <w:rsid w:val="00A71DFF"/>
    <w:rsid w:val="00A72227"/>
    <w:rsid w:val="00A737E1"/>
    <w:rsid w:val="00A743E0"/>
    <w:rsid w:val="00A746AB"/>
    <w:rsid w:val="00A74788"/>
    <w:rsid w:val="00A751A4"/>
    <w:rsid w:val="00A753DA"/>
    <w:rsid w:val="00A7555C"/>
    <w:rsid w:val="00A75BF0"/>
    <w:rsid w:val="00A7740D"/>
    <w:rsid w:val="00A805A2"/>
    <w:rsid w:val="00A82609"/>
    <w:rsid w:val="00A828A5"/>
    <w:rsid w:val="00A8339C"/>
    <w:rsid w:val="00A8506C"/>
    <w:rsid w:val="00A850E8"/>
    <w:rsid w:val="00A851EF"/>
    <w:rsid w:val="00A85902"/>
    <w:rsid w:val="00A86FDC"/>
    <w:rsid w:val="00A90045"/>
    <w:rsid w:val="00A90128"/>
    <w:rsid w:val="00A90A75"/>
    <w:rsid w:val="00A90FE9"/>
    <w:rsid w:val="00A9148B"/>
    <w:rsid w:val="00A91CE1"/>
    <w:rsid w:val="00A91CF7"/>
    <w:rsid w:val="00A92AD3"/>
    <w:rsid w:val="00A94591"/>
    <w:rsid w:val="00A958A4"/>
    <w:rsid w:val="00A97519"/>
    <w:rsid w:val="00A9779C"/>
    <w:rsid w:val="00A978F6"/>
    <w:rsid w:val="00A97FC4"/>
    <w:rsid w:val="00AA0073"/>
    <w:rsid w:val="00AA0559"/>
    <w:rsid w:val="00AA0DE1"/>
    <w:rsid w:val="00AA3DE6"/>
    <w:rsid w:val="00AA4A58"/>
    <w:rsid w:val="00AA4D67"/>
    <w:rsid w:val="00AA4ED4"/>
    <w:rsid w:val="00AA50D5"/>
    <w:rsid w:val="00AA5F97"/>
    <w:rsid w:val="00AA626F"/>
    <w:rsid w:val="00AA6631"/>
    <w:rsid w:val="00AA70B2"/>
    <w:rsid w:val="00AA7E18"/>
    <w:rsid w:val="00AA7E49"/>
    <w:rsid w:val="00AB12FA"/>
    <w:rsid w:val="00AB1B14"/>
    <w:rsid w:val="00AB2874"/>
    <w:rsid w:val="00AB2F7F"/>
    <w:rsid w:val="00AB4DE7"/>
    <w:rsid w:val="00AC0D42"/>
    <w:rsid w:val="00AC12E5"/>
    <w:rsid w:val="00AC132E"/>
    <w:rsid w:val="00AC139B"/>
    <w:rsid w:val="00AC46AC"/>
    <w:rsid w:val="00AC5283"/>
    <w:rsid w:val="00AC6C3A"/>
    <w:rsid w:val="00AC7E6C"/>
    <w:rsid w:val="00AD00CF"/>
    <w:rsid w:val="00AD2206"/>
    <w:rsid w:val="00AD2DFE"/>
    <w:rsid w:val="00AD3947"/>
    <w:rsid w:val="00AD5248"/>
    <w:rsid w:val="00AE046A"/>
    <w:rsid w:val="00AE1A63"/>
    <w:rsid w:val="00AE28FF"/>
    <w:rsid w:val="00AE3BFE"/>
    <w:rsid w:val="00AE49FB"/>
    <w:rsid w:val="00AE5FF8"/>
    <w:rsid w:val="00AE6727"/>
    <w:rsid w:val="00AE694C"/>
    <w:rsid w:val="00AE6B8E"/>
    <w:rsid w:val="00AE73F8"/>
    <w:rsid w:val="00AE7E63"/>
    <w:rsid w:val="00AF104D"/>
    <w:rsid w:val="00AF2610"/>
    <w:rsid w:val="00AF27BD"/>
    <w:rsid w:val="00AF2D81"/>
    <w:rsid w:val="00AF3771"/>
    <w:rsid w:val="00AF4107"/>
    <w:rsid w:val="00AF4185"/>
    <w:rsid w:val="00AF46E5"/>
    <w:rsid w:val="00AF4C7C"/>
    <w:rsid w:val="00AF532B"/>
    <w:rsid w:val="00AF5707"/>
    <w:rsid w:val="00AF61AE"/>
    <w:rsid w:val="00AF6FAE"/>
    <w:rsid w:val="00AF7556"/>
    <w:rsid w:val="00AF7FAF"/>
    <w:rsid w:val="00B00D97"/>
    <w:rsid w:val="00B01B70"/>
    <w:rsid w:val="00B01ED7"/>
    <w:rsid w:val="00B027C2"/>
    <w:rsid w:val="00B03E3A"/>
    <w:rsid w:val="00B0525F"/>
    <w:rsid w:val="00B05832"/>
    <w:rsid w:val="00B06AF2"/>
    <w:rsid w:val="00B07318"/>
    <w:rsid w:val="00B07E0D"/>
    <w:rsid w:val="00B12C93"/>
    <w:rsid w:val="00B1413E"/>
    <w:rsid w:val="00B155A7"/>
    <w:rsid w:val="00B15619"/>
    <w:rsid w:val="00B15D90"/>
    <w:rsid w:val="00B201F3"/>
    <w:rsid w:val="00B20917"/>
    <w:rsid w:val="00B20AFB"/>
    <w:rsid w:val="00B213AB"/>
    <w:rsid w:val="00B2555A"/>
    <w:rsid w:val="00B25AD1"/>
    <w:rsid w:val="00B260FC"/>
    <w:rsid w:val="00B26426"/>
    <w:rsid w:val="00B27700"/>
    <w:rsid w:val="00B27EF2"/>
    <w:rsid w:val="00B30524"/>
    <w:rsid w:val="00B30B54"/>
    <w:rsid w:val="00B31491"/>
    <w:rsid w:val="00B31B74"/>
    <w:rsid w:val="00B32DCA"/>
    <w:rsid w:val="00B32DE0"/>
    <w:rsid w:val="00B32E60"/>
    <w:rsid w:val="00B33174"/>
    <w:rsid w:val="00B33D94"/>
    <w:rsid w:val="00B359DA"/>
    <w:rsid w:val="00B359DC"/>
    <w:rsid w:val="00B3637D"/>
    <w:rsid w:val="00B3649B"/>
    <w:rsid w:val="00B36E2B"/>
    <w:rsid w:val="00B37851"/>
    <w:rsid w:val="00B40C35"/>
    <w:rsid w:val="00B420C4"/>
    <w:rsid w:val="00B42C66"/>
    <w:rsid w:val="00B430DC"/>
    <w:rsid w:val="00B43131"/>
    <w:rsid w:val="00B43B5B"/>
    <w:rsid w:val="00B44215"/>
    <w:rsid w:val="00B44305"/>
    <w:rsid w:val="00B4762A"/>
    <w:rsid w:val="00B508CE"/>
    <w:rsid w:val="00B5148F"/>
    <w:rsid w:val="00B533A2"/>
    <w:rsid w:val="00B559F7"/>
    <w:rsid w:val="00B56240"/>
    <w:rsid w:val="00B57896"/>
    <w:rsid w:val="00B60C86"/>
    <w:rsid w:val="00B61B3E"/>
    <w:rsid w:val="00B61FAB"/>
    <w:rsid w:val="00B637AA"/>
    <w:rsid w:val="00B6505E"/>
    <w:rsid w:val="00B6525D"/>
    <w:rsid w:val="00B65B86"/>
    <w:rsid w:val="00B66061"/>
    <w:rsid w:val="00B66ED0"/>
    <w:rsid w:val="00B70587"/>
    <w:rsid w:val="00B70B75"/>
    <w:rsid w:val="00B70D95"/>
    <w:rsid w:val="00B7134A"/>
    <w:rsid w:val="00B71B2F"/>
    <w:rsid w:val="00B720AE"/>
    <w:rsid w:val="00B720C5"/>
    <w:rsid w:val="00B73360"/>
    <w:rsid w:val="00B73741"/>
    <w:rsid w:val="00B73DF2"/>
    <w:rsid w:val="00B747FC"/>
    <w:rsid w:val="00B76117"/>
    <w:rsid w:val="00B76894"/>
    <w:rsid w:val="00B76F47"/>
    <w:rsid w:val="00B80033"/>
    <w:rsid w:val="00B80214"/>
    <w:rsid w:val="00B80B5D"/>
    <w:rsid w:val="00B8125E"/>
    <w:rsid w:val="00B8518A"/>
    <w:rsid w:val="00B87445"/>
    <w:rsid w:val="00B876BD"/>
    <w:rsid w:val="00B915D4"/>
    <w:rsid w:val="00B9283A"/>
    <w:rsid w:val="00B9398E"/>
    <w:rsid w:val="00B95146"/>
    <w:rsid w:val="00B97E33"/>
    <w:rsid w:val="00BA06CF"/>
    <w:rsid w:val="00BA2066"/>
    <w:rsid w:val="00BA2B4D"/>
    <w:rsid w:val="00BA3FC1"/>
    <w:rsid w:val="00BA710D"/>
    <w:rsid w:val="00BA72D3"/>
    <w:rsid w:val="00BB1843"/>
    <w:rsid w:val="00BB3412"/>
    <w:rsid w:val="00BB37F3"/>
    <w:rsid w:val="00BB43F3"/>
    <w:rsid w:val="00BB5993"/>
    <w:rsid w:val="00BB5C70"/>
    <w:rsid w:val="00BB6CE3"/>
    <w:rsid w:val="00BC111F"/>
    <w:rsid w:val="00BC14CE"/>
    <w:rsid w:val="00BC1DD7"/>
    <w:rsid w:val="00BC235B"/>
    <w:rsid w:val="00BC35A0"/>
    <w:rsid w:val="00BC455A"/>
    <w:rsid w:val="00BC7404"/>
    <w:rsid w:val="00BC76A2"/>
    <w:rsid w:val="00BD01E8"/>
    <w:rsid w:val="00BD0EB4"/>
    <w:rsid w:val="00BD1404"/>
    <w:rsid w:val="00BD1B46"/>
    <w:rsid w:val="00BD1BA2"/>
    <w:rsid w:val="00BD1F57"/>
    <w:rsid w:val="00BD25DF"/>
    <w:rsid w:val="00BD2CD0"/>
    <w:rsid w:val="00BD33F4"/>
    <w:rsid w:val="00BD41C9"/>
    <w:rsid w:val="00BD5365"/>
    <w:rsid w:val="00BD585D"/>
    <w:rsid w:val="00BD6B3B"/>
    <w:rsid w:val="00BD7B60"/>
    <w:rsid w:val="00BE05B2"/>
    <w:rsid w:val="00BE0782"/>
    <w:rsid w:val="00BE0FD1"/>
    <w:rsid w:val="00BE2712"/>
    <w:rsid w:val="00BE3D78"/>
    <w:rsid w:val="00BE49B0"/>
    <w:rsid w:val="00BE4F57"/>
    <w:rsid w:val="00BE55C7"/>
    <w:rsid w:val="00BE64EE"/>
    <w:rsid w:val="00BE7F3E"/>
    <w:rsid w:val="00BF05F8"/>
    <w:rsid w:val="00BF084C"/>
    <w:rsid w:val="00BF29CA"/>
    <w:rsid w:val="00BF3BA9"/>
    <w:rsid w:val="00BF40B7"/>
    <w:rsid w:val="00BF4486"/>
    <w:rsid w:val="00BF5260"/>
    <w:rsid w:val="00BF5C22"/>
    <w:rsid w:val="00BF6777"/>
    <w:rsid w:val="00BF6AC3"/>
    <w:rsid w:val="00BF6D39"/>
    <w:rsid w:val="00BF7C0B"/>
    <w:rsid w:val="00C0160E"/>
    <w:rsid w:val="00C019FF"/>
    <w:rsid w:val="00C01F87"/>
    <w:rsid w:val="00C046DD"/>
    <w:rsid w:val="00C04B22"/>
    <w:rsid w:val="00C050C3"/>
    <w:rsid w:val="00C05A38"/>
    <w:rsid w:val="00C0781A"/>
    <w:rsid w:val="00C07CE5"/>
    <w:rsid w:val="00C12E96"/>
    <w:rsid w:val="00C13BFF"/>
    <w:rsid w:val="00C14F68"/>
    <w:rsid w:val="00C16F30"/>
    <w:rsid w:val="00C20706"/>
    <w:rsid w:val="00C22919"/>
    <w:rsid w:val="00C23778"/>
    <w:rsid w:val="00C260E2"/>
    <w:rsid w:val="00C27D82"/>
    <w:rsid w:val="00C30B6C"/>
    <w:rsid w:val="00C312FD"/>
    <w:rsid w:val="00C32BCB"/>
    <w:rsid w:val="00C336E4"/>
    <w:rsid w:val="00C33C22"/>
    <w:rsid w:val="00C3425C"/>
    <w:rsid w:val="00C3781D"/>
    <w:rsid w:val="00C378BC"/>
    <w:rsid w:val="00C4023A"/>
    <w:rsid w:val="00C42269"/>
    <w:rsid w:val="00C423DE"/>
    <w:rsid w:val="00C42525"/>
    <w:rsid w:val="00C4275E"/>
    <w:rsid w:val="00C42CBC"/>
    <w:rsid w:val="00C42E30"/>
    <w:rsid w:val="00C445CB"/>
    <w:rsid w:val="00C44EB8"/>
    <w:rsid w:val="00C4521F"/>
    <w:rsid w:val="00C45BC3"/>
    <w:rsid w:val="00C45BFD"/>
    <w:rsid w:val="00C465A4"/>
    <w:rsid w:val="00C46A6D"/>
    <w:rsid w:val="00C46AEC"/>
    <w:rsid w:val="00C46C02"/>
    <w:rsid w:val="00C477FC"/>
    <w:rsid w:val="00C47FE0"/>
    <w:rsid w:val="00C502A3"/>
    <w:rsid w:val="00C521DB"/>
    <w:rsid w:val="00C54E44"/>
    <w:rsid w:val="00C55B98"/>
    <w:rsid w:val="00C567E8"/>
    <w:rsid w:val="00C5694E"/>
    <w:rsid w:val="00C56CDC"/>
    <w:rsid w:val="00C5734A"/>
    <w:rsid w:val="00C5755F"/>
    <w:rsid w:val="00C5777C"/>
    <w:rsid w:val="00C60584"/>
    <w:rsid w:val="00C60FF2"/>
    <w:rsid w:val="00C61C7D"/>
    <w:rsid w:val="00C6207F"/>
    <w:rsid w:val="00C62185"/>
    <w:rsid w:val="00C63E5D"/>
    <w:rsid w:val="00C63F09"/>
    <w:rsid w:val="00C64F18"/>
    <w:rsid w:val="00C657F8"/>
    <w:rsid w:val="00C65B1D"/>
    <w:rsid w:val="00C67647"/>
    <w:rsid w:val="00C70170"/>
    <w:rsid w:val="00C70604"/>
    <w:rsid w:val="00C7158C"/>
    <w:rsid w:val="00C71E7F"/>
    <w:rsid w:val="00C72F98"/>
    <w:rsid w:val="00C73E21"/>
    <w:rsid w:val="00C747F9"/>
    <w:rsid w:val="00C74833"/>
    <w:rsid w:val="00C7754B"/>
    <w:rsid w:val="00C7754C"/>
    <w:rsid w:val="00C80483"/>
    <w:rsid w:val="00C82E24"/>
    <w:rsid w:val="00C830AC"/>
    <w:rsid w:val="00C83C89"/>
    <w:rsid w:val="00C83ECB"/>
    <w:rsid w:val="00C84520"/>
    <w:rsid w:val="00C84602"/>
    <w:rsid w:val="00C8485E"/>
    <w:rsid w:val="00C84CAB"/>
    <w:rsid w:val="00C84EE6"/>
    <w:rsid w:val="00C85086"/>
    <w:rsid w:val="00C85D7F"/>
    <w:rsid w:val="00C85FA7"/>
    <w:rsid w:val="00C9276D"/>
    <w:rsid w:val="00C9371A"/>
    <w:rsid w:val="00C9487B"/>
    <w:rsid w:val="00C94A22"/>
    <w:rsid w:val="00C95D56"/>
    <w:rsid w:val="00C96F0E"/>
    <w:rsid w:val="00C973B5"/>
    <w:rsid w:val="00CA03B9"/>
    <w:rsid w:val="00CA075B"/>
    <w:rsid w:val="00CA07AB"/>
    <w:rsid w:val="00CA13D1"/>
    <w:rsid w:val="00CA208B"/>
    <w:rsid w:val="00CA323F"/>
    <w:rsid w:val="00CA4AAF"/>
    <w:rsid w:val="00CA4F37"/>
    <w:rsid w:val="00CA5CEC"/>
    <w:rsid w:val="00CB012F"/>
    <w:rsid w:val="00CB07C0"/>
    <w:rsid w:val="00CB1559"/>
    <w:rsid w:val="00CB232C"/>
    <w:rsid w:val="00CB295D"/>
    <w:rsid w:val="00CB45DA"/>
    <w:rsid w:val="00CB591C"/>
    <w:rsid w:val="00CB74BA"/>
    <w:rsid w:val="00CC0CA2"/>
    <w:rsid w:val="00CC2476"/>
    <w:rsid w:val="00CC2623"/>
    <w:rsid w:val="00CC2AAE"/>
    <w:rsid w:val="00CC3DEF"/>
    <w:rsid w:val="00CC40F3"/>
    <w:rsid w:val="00CC5557"/>
    <w:rsid w:val="00CC6E0C"/>
    <w:rsid w:val="00CD0F57"/>
    <w:rsid w:val="00CD1A50"/>
    <w:rsid w:val="00CD1E4F"/>
    <w:rsid w:val="00CD4DAE"/>
    <w:rsid w:val="00CD5040"/>
    <w:rsid w:val="00CD577A"/>
    <w:rsid w:val="00CD57A7"/>
    <w:rsid w:val="00CD59BB"/>
    <w:rsid w:val="00CD5FA1"/>
    <w:rsid w:val="00CD6055"/>
    <w:rsid w:val="00CD637B"/>
    <w:rsid w:val="00CE06D4"/>
    <w:rsid w:val="00CE0ACC"/>
    <w:rsid w:val="00CE0DF2"/>
    <w:rsid w:val="00CE20AA"/>
    <w:rsid w:val="00CE20D3"/>
    <w:rsid w:val="00CE2767"/>
    <w:rsid w:val="00CE396B"/>
    <w:rsid w:val="00CE4575"/>
    <w:rsid w:val="00CE5F18"/>
    <w:rsid w:val="00CE6F88"/>
    <w:rsid w:val="00CE726A"/>
    <w:rsid w:val="00CE7C99"/>
    <w:rsid w:val="00CE7CAC"/>
    <w:rsid w:val="00CF09C1"/>
    <w:rsid w:val="00CF173D"/>
    <w:rsid w:val="00CF3635"/>
    <w:rsid w:val="00CF736C"/>
    <w:rsid w:val="00CF75A4"/>
    <w:rsid w:val="00CF7D92"/>
    <w:rsid w:val="00D00CA4"/>
    <w:rsid w:val="00D00D6B"/>
    <w:rsid w:val="00D029B8"/>
    <w:rsid w:val="00D038E7"/>
    <w:rsid w:val="00D04998"/>
    <w:rsid w:val="00D054BF"/>
    <w:rsid w:val="00D067D3"/>
    <w:rsid w:val="00D06B29"/>
    <w:rsid w:val="00D07AD2"/>
    <w:rsid w:val="00D1060C"/>
    <w:rsid w:val="00D1247E"/>
    <w:rsid w:val="00D124F6"/>
    <w:rsid w:val="00D134F4"/>
    <w:rsid w:val="00D13CBA"/>
    <w:rsid w:val="00D14040"/>
    <w:rsid w:val="00D16DEE"/>
    <w:rsid w:val="00D16DF7"/>
    <w:rsid w:val="00D17295"/>
    <w:rsid w:val="00D17EF6"/>
    <w:rsid w:val="00D21DFF"/>
    <w:rsid w:val="00D2355B"/>
    <w:rsid w:val="00D24E7A"/>
    <w:rsid w:val="00D26DF2"/>
    <w:rsid w:val="00D27625"/>
    <w:rsid w:val="00D30018"/>
    <w:rsid w:val="00D302D7"/>
    <w:rsid w:val="00D33135"/>
    <w:rsid w:val="00D33B0C"/>
    <w:rsid w:val="00D349E8"/>
    <w:rsid w:val="00D36253"/>
    <w:rsid w:val="00D362E7"/>
    <w:rsid w:val="00D3712D"/>
    <w:rsid w:val="00D40B63"/>
    <w:rsid w:val="00D412B9"/>
    <w:rsid w:val="00D41306"/>
    <w:rsid w:val="00D41B4D"/>
    <w:rsid w:val="00D42EC1"/>
    <w:rsid w:val="00D454A2"/>
    <w:rsid w:val="00D45B67"/>
    <w:rsid w:val="00D46591"/>
    <w:rsid w:val="00D469EC"/>
    <w:rsid w:val="00D4740C"/>
    <w:rsid w:val="00D50197"/>
    <w:rsid w:val="00D50D43"/>
    <w:rsid w:val="00D51037"/>
    <w:rsid w:val="00D526F2"/>
    <w:rsid w:val="00D527E8"/>
    <w:rsid w:val="00D52BE6"/>
    <w:rsid w:val="00D53FE9"/>
    <w:rsid w:val="00D54F7F"/>
    <w:rsid w:val="00D5760F"/>
    <w:rsid w:val="00D60E40"/>
    <w:rsid w:val="00D611FE"/>
    <w:rsid w:val="00D61592"/>
    <w:rsid w:val="00D61D6F"/>
    <w:rsid w:val="00D61DCA"/>
    <w:rsid w:val="00D62369"/>
    <w:rsid w:val="00D62572"/>
    <w:rsid w:val="00D626A6"/>
    <w:rsid w:val="00D62792"/>
    <w:rsid w:val="00D65B04"/>
    <w:rsid w:val="00D65F74"/>
    <w:rsid w:val="00D661B2"/>
    <w:rsid w:val="00D67C09"/>
    <w:rsid w:val="00D7029E"/>
    <w:rsid w:val="00D7035F"/>
    <w:rsid w:val="00D70BE6"/>
    <w:rsid w:val="00D71B2C"/>
    <w:rsid w:val="00D71F56"/>
    <w:rsid w:val="00D7206B"/>
    <w:rsid w:val="00D7417E"/>
    <w:rsid w:val="00D75276"/>
    <w:rsid w:val="00D766F4"/>
    <w:rsid w:val="00D76A62"/>
    <w:rsid w:val="00D82786"/>
    <w:rsid w:val="00D827D1"/>
    <w:rsid w:val="00D828F9"/>
    <w:rsid w:val="00D83585"/>
    <w:rsid w:val="00D8523D"/>
    <w:rsid w:val="00D90662"/>
    <w:rsid w:val="00D90DD2"/>
    <w:rsid w:val="00D92FFE"/>
    <w:rsid w:val="00D93130"/>
    <w:rsid w:val="00D94101"/>
    <w:rsid w:val="00D94654"/>
    <w:rsid w:val="00D94840"/>
    <w:rsid w:val="00D9600A"/>
    <w:rsid w:val="00DA2B30"/>
    <w:rsid w:val="00DA45C5"/>
    <w:rsid w:val="00DA6037"/>
    <w:rsid w:val="00DA7B0B"/>
    <w:rsid w:val="00DA7BCB"/>
    <w:rsid w:val="00DB02A3"/>
    <w:rsid w:val="00DB0C2E"/>
    <w:rsid w:val="00DB25E7"/>
    <w:rsid w:val="00DB2EB8"/>
    <w:rsid w:val="00DB3C28"/>
    <w:rsid w:val="00DB3FCD"/>
    <w:rsid w:val="00DB421E"/>
    <w:rsid w:val="00DB5A56"/>
    <w:rsid w:val="00DB72ED"/>
    <w:rsid w:val="00DB7EFD"/>
    <w:rsid w:val="00DC0869"/>
    <w:rsid w:val="00DC0C5D"/>
    <w:rsid w:val="00DC11BF"/>
    <w:rsid w:val="00DC364C"/>
    <w:rsid w:val="00DC381A"/>
    <w:rsid w:val="00DC45E6"/>
    <w:rsid w:val="00DC48DE"/>
    <w:rsid w:val="00DC4DBF"/>
    <w:rsid w:val="00DC4EB1"/>
    <w:rsid w:val="00DC5025"/>
    <w:rsid w:val="00DC6C6F"/>
    <w:rsid w:val="00DD04BF"/>
    <w:rsid w:val="00DD05D7"/>
    <w:rsid w:val="00DD137E"/>
    <w:rsid w:val="00DD3B95"/>
    <w:rsid w:val="00DD4D5C"/>
    <w:rsid w:val="00DD646E"/>
    <w:rsid w:val="00DD68B4"/>
    <w:rsid w:val="00DD6E40"/>
    <w:rsid w:val="00DD7173"/>
    <w:rsid w:val="00DD7B2F"/>
    <w:rsid w:val="00DE0623"/>
    <w:rsid w:val="00DE0FDC"/>
    <w:rsid w:val="00DE1FD3"/>
    <w:rsid w:val="00DE22CD"/>
    <w:rsid w:val="00DE3B35"/>
    <w:rsid w:val="00DE3E12"/>
    <w:rsid w:val="00DE4D61"/>
    <w:rsid w:val="00DE54BB"/>
    <w:rsid w:val="00DE5692"/>
    <w:rsid w:val="00DE6469"/>
    <w:rsid w:val="00DE6CF6"/>
    <w:rsid w:val="00DE6D3C"/>
    <w:rsid w:val="00DE7598"/>
    <w:rsid w:val="00DF00EF"/>
    <w:rsid w:val="00DF0244"/>
    <w:rsid w:val="00DF0847"/>
    <w:rsid w:val="00DF103D"/>
    <w:rsid w:val="00DF11AE"/>
    <w:rsid w:val="00DF3E39"/>
    <w:rsid w:val="00DF3F5A"/>
    <w:rsid w:val="00DF40C9"/>
    <w:rsid w:val="00DF44B7"/>
    <w:rsid w:val="00DF66DC"/>
    <w:rsid w:val="00DF6D32"/>
    <w:rsid w:val="00E0094F"/>
    <w:rsid w:val="00E009B7"/>
    <w:rsid w:val="00E021E9"/>
    <w:rsid w:val="00E02AB7"/>
    <w:rsid w:val="00E02C2A"/>
    <w:rsid w:val="00E04272"/>
    <w:rsid w:val="00E06993"/>
    <w:rsid w:val="00E074B2"/>
    <w:rsid w:val="00E07754"/>
    <w:rsid w:val="00E10474"/>
    <w:rsid w:val="00E11B46"/>
    <w:rsid w:val="00E12F61"/>
    <w:rsid w:val="00E13CE8"/>
    <w:rsid w:val="00E14031"/>
    <w:rsid w:val="00E142F3"/>
    <w:rsid w:val="00E14D2A"/>
    <w:rsid w:val="00E1628B"/>
    <w:rsid w:val="00E162E3"/>
    <w:rsid w:val="00E16859"/>
    <w:rsid w:val="00E1770E"/>
    <w:rsid w:val="00E17E28"/>
    <w:rsid w:val="00E20009"/>
    <w:rsid w:val="00E20600"/>
    <w:rsid w:val="00E21778"/>
    <w:rsid w:val="00E21D48"/>
    <w:rsid w:val="00E22118"/>
    <w:rsid w:val="00E2762B"/>
    <w:rsid w:val="00E312AD"/>
    <w:rsid w:val="00E31952"/>
    <w:rsid w:val="00E32D91"/>
    <w:rsid w:val="00E35062"/>
    <w:rsid w:val="00E35649"/>
    <w:rsid w:val="00E3578E"/>
    <w:rsid w:val="00E36CC9"/>
    <w:rsid w:val="00E372FD"/>
    <w:rsid w:val="00E37C71"/>
    <w:rsid w:val="00E40942"/>
    <w:rsid w:val="00E41455"/>
    <w:rsid w:val="00E41BBF"/>
    <w:rsid w:val="00E422D5"/>
    <w:rsid w:val="00E43110"/>
    <w:rsid w:val="00E4466C"/>
    <w:rsid w:val="00E44858"/>
    <w:rsid w:val="00E44D60"/>
    <w:rsid w:val="00E4506F"/>
    <w:rsid w:val="00E456F8"/>
    <w:rsid w:val="00E46ED6"/>
    <w:rsid w:val="00E508F5"/>
    <w:rsid w:val="00E53615"/>
    <w:rsid w:val="00E53AB7"/>
    <w:rsid w:val="00E53CD6"/>
    <w:rsid w:val="00E5444D"/>
    <w:rsid w:val="00E54A17"/>
    <w:rsid w:val="00E54F32"/>
    <w:rsid w:val="00E55AF3"/>
    <w:rsid w:val="00E601F0"/>
    <w:rsid w:val="00E60F32"/>
    <w:rsid w:val="00E621BD"/>
    <w:rsid w:val="00E6276D"/>
    <w:rsid w:val="00E66C45"/>
    <w:rsid w:val="00E67A1B"/>
    <w:rsid w:val="00E7009E"/>
    <w:rsid w:val="00E70201"/>
    <w:rsid w:val="00E7187C"/>
    <w:rsid w:val="00E71940"/>
    <w:rsid w:val="00E7205B"/>
    <w:rsid w:val="00E72F12"/>
    <w:rsid w:val="00E737AF"/>
    <w:rsid w:val="00E75713"/>
    <w:rsid w:val="00E77690"/>
    <w:rsid w:val="00E81068"/>
    <w:rsid w:val="00E81325"/>
    <w:rsid w:val="00E81431"/>
    <w:rsid w:val="00E814D0"/>
    <w:rsid w:val="00E82E67"/>
    <w:rsid w:val="00E82F2B"/>
    <w:rsid w:val="00E82FF9"/>
    <w:rsid w:val="00E84445"/>
    <w:rsid w:val="00E84965"/>
    <w:rsid w:val="00E866DC"/>
    <w:rsid w:val="00E86BEC"/>
    <w:rsid w:val="00E86C1A"/>
    <w:rsid w:val="00E875A2"/>
    <w:rsid w:val="00E87816"/>
    <w:rsid w:val="00E90468"/>
    <w:rsid w:val="00E90950"/>
    <w:rsid w:val="00E90FC4"/>
    <w:rsid w:val="00E919C9"/>
    <w:rsid w:val="00E9262D"/>
    <w:rsid w:val="00E92E61"/>
    <w:rsid w:val="00E93574"/>
    <w:rsid w:val="00E93998"/>
    <w:rsid w:val="00E942BE"/>
    <w:rsid w:val="00E955F4"/>
    <w:rsid w:val="00E95B9D"/>
    <w:rsid w:val="00E9719F"/>
    <w:rsid w:val="00EA1121"/>
    <w:rsid w:val="00EA28B0"/>
    <w:rsid w:val="00EA4356"/>
    <w:rsid w:val="00EA43F8"/>
    <w:rsid w:val="00EA4CDE"/>
    <w:rsid w:val="00EA5574"/>
    <w:rsid w:val="00EA5A09"/>
    <w:rsid w:val="00EA5D01"/>
    <w:rsid w:val="00EA63C4"/>
    <w:rsid w:val="00EA7AD1"/>
    <w:rsid w:val="00EB1D6A"/>
    <w:rsid w:val="00EB3E86"/>
    <w:rsid w:val="00EB4E88"/>
    <w:rsid w:val="00EB52F9"/>
    <w:rsid w:val="00EB645A"/>
    <w:rsid w:val="00EB6D45"/>
    <w:rsid w:val="00EB7363"/>
    <w:rsid w:val="00EB794D"/>
    <w:rsid w:val="00EC065A"/>
    <w:rsid w:val="00EC2FF7"/>
    <w:rsid w:val="00EC4329"/>
    <w:rsid w:val="00EC4DD6"/>
    <w:rsid w:val="00EC6029"/>
    <w:rsid w:val="00EC7456"/>
    <w:rsid w:val="00ED005B"/>
    <w:rsid w:val="00ED023B"/>
    <w:rsid w:val="00ED1020"/>
    <w:rsid w:val="00ED18DD"/>
    <w:rsid w:val="00ED2D4A"/>
    <w:rsid w:val="00ED3C18"/>
    <w:rsid w:val="00ED4028"/>
    <w:rsid w:val="00ED442A"/>
    <w:rsid w:val="00ED6957"/>
    <w:rsid w:val="00ED7845"/>
    <w:rsid w:val="00ED7AC4"/>
    <w:rsid w:val="00ED7DDC"/>
    <w:rsid w:val="00EE007B"/>
    <w:rsid w:val="00EE0720"/>
    <w:rsid w:val="00EE11FE"/>
    <w:rsid w:val="00EE1389"/>
    <w:rsid w:val="00EE2169"/>
    <w:rsid w:val="00EE3187"/>
    <w:rsid w:val="00EE429E"/>
    <w:rsid w:val="00EE4651"/>
    <w:rsid w:val="00EE4816"/>
    <w:rsid w:val="00EE48F1"/>
    <w:rsid w:val="00EE590D"/>
    <w:rsid w:val="00EE7B43"/>
    <w:rsid w:val="00EF05FA"/>
    <w:rsid w:val="00EF276F"/>
    <w:rsid w:val="00EF3373"/>
    <w:rsid w:val="00EF35E8"/>
    <w:rsid w:val="00EF41B8"/>
    <w:rsid w:val="00EF4EE4"/>
    <w:rsid w:val="00EF6CAB"/>
    <w:rsid w:val="00EF7829"/>
    <w:rsid w:val="00F01103"/>
    <w:rsid w:val="00F017C5"/>
    <w:rsid w:val="00F01E64"/>
    <w:rsid w:val="00F020E1"/>
    <w:rsid w:val="00F022D3"/>
    <w:rsid w:val="00F04520"/>
    <w:rsid w:val="00F048A0"/>
    <w:rsid w:val="00F05B78"/>
    <w:rsid w:val="00F072F2"/>
    <w:rsid w:val="00F07626"/>
    <w:rsid w:val="00F10035"/>
    <w:rsid w:val="00F10ABF"/>
    <w:rsid w:val="00F1407E"/>
    <w:rsid w:val="00F144F5"/>
    <w:rsid w:val="00F147CE"/>
    <w:rsid w:val="00F15BDD"/>
    <w:rsid w:val="00F1684E"/>
    <w:rsid w:val="00F17B83"/>
    <w:rsid w:val="00F200A5"/>
    <w:rsid w:val="00F2012E"/>
    <w:rsid w:val="00F21BC4"/>
    <w:rsid w:val="00F23737"/>
    <w:rsid w:val="00F256BF"/>
    <w:rsid w:val="00F25D6C"/>
    <w:rsid w:val="00F262F6"/>
    <w:rsid w:val="00F2673D"/>
    <w:rsid w:val="00F301CB"/>
    <w:rsid w:val="00F302BA"/>
    <w:rsid w:val="00F337D9"/>
    <w:rsid w:val="00F33956"/>
    <w:rsid w:val="00F3547F"/>
    <w:rsid w:val="00F359DD"/>
    <w:rsid w:val="00F35E14"/>
    <w:rsid w:val="00F36E64"/>
    <w:rsid w:val="00F36F2F"/>
    <w:rsid w:val="00F37CB0"/>
    <w:rsid w:val="00F429BB"/>
    <w:rsid w:val="00F42F07"/>
    <w:rsid w:val="00F43731"/>
    <w:rsid w:val="00F452B9"/>
    <w:rsid w:val="00F4734B"/>
    <w:rsid w:val="00F475C3"/>
    <w:rsid w:val="00F50183"/>
    <w:rsid w:val="00F50A61"/>
    <w:rsid w:val="00F52E61"/>
    <w:rsid w:val="00F53370"/>
    <w:rsid w:val="00F551A8"/>
    <w:rsid w:val="00F5520D"/>
    <w:rsid w:val="00F558D2"/>
    <w:rsid w:val="00F56C24"/>
    <w:rsid w:val="00F57387"/>
    <w:rsid w:val="00F600F9"/>
    <w:rsid w:val="00F608A0"/>
    <w:rsid w:val="00F6165C"/>
    <w:rsid w:val="00F618D6"/>
    <w:rsid w:val="00F61A0F"/>
    <w:rsid w:val="00F63984"/>
    <w:rsid w:val="00F63F5D"/>
    <w:rsid w:val="00F65789"/>
    <w:rsid w:val="00F65BB2"/>
    <w:rsid w:val="00F660C2"/>
    <w:rsid w:val="00F66917"/>
    <w:rsid w:val="00F66FD7"/>
    <w:rsid w:val="00F676CD"/>
    <w:rsid w:val="00F67863"/>
    <w:rsid w:val="00F74F1C"/>
    <w:rsid w:val="00F76F0D"/>
    <w:rsid w:val="00F77499"/>
    <w:rsid w:val="00F778AE"/>
    <w:rsid w:val="00F809AD"/>
    <w:rsid w:val="00F8195D"/>
    <w:rsid w:val="00F82446"/>
    <w:rsid w:val="00F83D8C"/>
    <w:rsid w:val="00F84305"/>
    <w:rsid w:val="00F84800"/>
    <w:rsid w:val="00F86077"/>
    <w:rsid w:val="00F869C3"/>
    <w:rsid w:val="00F90018"/>
    <w:rsid w:val="00F916DD"/>
    <w:rsid w:val="00F91BA2"/>
    <w:rsid w:val="00F9276B"/>
    <w:rsid w:val="00F9545C"/>
    <w:rsid w:val="00F95A79"/>
    <w:rsid w:val="00F972A6"/>
    <w:rsid w:val="00F97594"/>
    <w:rsid w:val="00FA0055"/>
    <w:rsid w:val="00FA1150"/>
    <w:rsid w:val="00FA1486"/>
    <w:rsid w:val="00FA26D2"/>
    <w:rsid w:val="00FA443F"/>
    <w:rsid w:val="00FA59A9"/>
    <w:rsid w:val="00FA619A"/>
    <w:rsid w:val="00FA7D9A"/>
    <w:rsid w:val="00FB030B"/>
    <w:rsid w:val="00FB2654"/>
    <w:rsid w:val="00FB2FD9"/>
    <w:rsid w:val="00FB37BE"/>
    <w:rsid w:val="00FB3E71"/>
    <w:rsid w:val="00FB478A"/>
    <w:rsid w:val="00FB5C21"/>
    <w:rsid w:val="00FB61D7"/>
    <w:rsid w:val="00FB7A38"/>
    <w:rsid w:val="00FC11C2"/>
    <w:rsid w:val="00FC15E3"/>
    <w:rsid w:val="00FC390E"/>
    <w:rsid w:val="00FC3E65"/>
    <w:rsid w:val="00FC5D6A"/>
    <w:rsid w:val="00FC79AA"/>
    <w:rsid w:val="00FD0B0C"/>
    <w:rsid w:val="00FD10A7"/>
    <w:rsid w:val="00FD238A"/>
    <w:rsid w:val="00FD6311"/>
    <w:rsid w:val="00FD7C47"/>
    <w:rsid w:val="00FE062F"/>
    <w:rsid w:val="00FE156F"/>
    <w:rsid w:val="00FE3C6E"/>
    <w:rsid w:val="00FE3DEE"/>
    <w:rsid w:val="00FE44AC"/>
    <w:rsid w:val="00FE4EDD"/>
    <w:rsid w:val="00FE60BA"/>
    <w:rsid w:val="00FE62F7"/>
    <w:rsid w:val="00FE74C8"/>
    <w:rsid w:val="00FF040E"/>
    <w:rsid w:val="00FF16F6"/>
    <w:rsid w:val="00FF18F7"/>
    <w:rsid w:val="00FF1A13"/>
    <w:rsid w:val="00FF1BF7"/>
    <w:rsid w:val="00FF36F5"/>
    <w:rsid w:val="00FF6444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A5FD"/>
  <w15:docId w15:val="{68107FBD-4351-4ED4-8DC3-50CDC6D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76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6F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66F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66F"/>
    <w:rPr>
      <w:rFonts w:eastAsia="Lucida Sans Unicode"/>
      <w:b/>
      <w:bCs/>
      <w:color w:val="auto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53066F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53066F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customStyle="1" w:styleId="WW-">
    <w:name w:val="WW-Заголовок таблицы"/>
    <w:basedOn w:val="WW-0"/>
    <w:rsid w:val="0053066F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5"/>
    <w:rsid w:val="0053066F"/>
  </w:style>
  <w:style w:type="paragraph" w:styleId="a5">
    <w:name w:val="Body Text"/>
    <w:basedOn w:val="a"/>
    <w:link w:val="a6"/>
    <w:semiHidden/>
    <w:rsid w:val="0053066F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53066F"/>
    <w:rPr>
      <w:rFonts w:ascii="Arial" w:eastAsia="Arial Unicode MS" w:hAnsi="Arial" w:cs="Tahoma"/>
      <w:color w:val="auto"/>
      <w:kern w:val="1"/>
      <w:sz w:val="20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53066F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53066F"/>
    <w:rPr>
      <w:rFonts w:eastAsia="Lucida Sans Unicode" w:cs="Tahoma"/>
      <w:color w:val="auto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3066F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53066F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66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2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14301430143225E-2"/>
          <c:y val="3.5920275590551186E-2"/>
          <c:w val="0.73825503355706346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перебувало в провадженні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16EB-440E-AF10-02BAE92DA8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Sheet1!$A$1:$E$1</c:f>
              <c:numCache>
                <c:formatCode>General</c:formatCode>
                <c:ptCount val="5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EB-440E-AF10-02BAE92DA8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розглянуто всього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Sheet1!$A$1:$E$1</c:f>
              <c:numCache>
                <c:formatCode>General</c:formatCode>
                <c:ptCount val="5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EB-440E-AF10-02BAE92DA8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розглянуто із задоволенням</c:v>
                </c:pt>
              </c:strCache>
            </c:strRef>
          </c:tx>
          <c:spPr>
            <a:pattFill prst="lgCheck">
              <a:fgClr>
                <a:srgbClr val="008000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Sheet1!$A$1:$E$1</c:f>
              <c:numCache>
                <c:formatCode>General</c:formatCode>
                <c:ptCount val="5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EB-440E-AF10-02BAE92DA87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dkVert">
              <a:fgClr>
                <a:srgbClr val="0000FF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Sheet1!$A$1:$E$1</c:f>
              <c:numCache>
                <c:formatCode>General</c:formatCode>
                <c:ptCount val="5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EB-440E-AF10-02BAE92DA87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EB-440E-AF10-02BAE92DA8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Sheet1!$A$1:$E$1</c:f>
              <c:numCache>
                <c:formatCode>General</c:formatCode>
                <c:ptCount val="5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16EB-440E-AF10-02BAE92DA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43"/>
        <c:shape val="box"/>
        <c:axId val="62976000"/>
        <c:axId val="62977536"/>
        <c:axId val="0"/>
      </c:bar3DChart>
      <c:catAx>
        <c:axId val="629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297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977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2976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1308724832214754"/>
          <c:y val="0.24725274725274726"/>
          <c:w val="0.26174496644295331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hPercent val="40"/>
      <c:rotY val="20"/>
      <c:depthPercent val="26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40529092279305E-2"/>
          <c:y val="6.9564717331682124E-2"/>
          <c:w val="0.6637806637806638"/>
          <c:h val="0.79262672811059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перебувало в провадженні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1132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132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0D5A-4E60-90B7-D45DFD8C5F06}"/>
              </c:ext>
            </c:extLst>
          </c:dPt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2">
                  <c:v>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A-4E60-90B7-D45DFD8C5F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розглянуто</c:v>
                </c:pt>
              </c:strCache>
            </c:strRef>
          </c:tx>
          <c:spPr>
            <a:pattFill prst="dkVert">
              <a:fgClr>
                <a:srgbClr val="008000"/>
              </a:fgClr>
              <a:bgClr>
                <a:srgbClr val="993366"/>
              </a:bgClr>
            </a:pattFill>
            <a:ln w="113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A-4E60-90B7-D45DFD8C5F0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horzBrick">
              <a:fgClr>
                <a:srgbClr val="FF00FF"/>
              </a:fgClr>
              <a:bgClr>
                <a:srgbClr val="FFFFCC"/>
              </a:bgClr>
            </a:pattFill>
            <a:ln w="113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5A-4E60-90B7-D45DFD8C5F0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13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D5A-4E60-90B7-D45DFD8C5F06}"/>
            </c:ext>
          </c:extLst>
        </c:ser>
        <c:ser>
          <c:idx val="4"/>
          <c:order val="4"/>
          <c:tx>
            <c:strRef>
              <c:f>Sheet1!#REF!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660066"/>
            </a:solidFill>
            <a:ln w="113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Sheet1!$C$6:$E$6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0D5A-4E60-90B7-D45DFD8C5F06}"/>
            </c:ext>
          </c:extLst>
        </c:ser>
        <c:ser>
          <c:idx val="5"/>
          <c:order val="5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8080"/>
            </a:solidFill>
            <a:ln w="113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0D5A-4E60-90B7-D45DFD8C5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0"/>
        <c:gapDepth val="90"/>
        <c:shape val="box"/>
        <c:axId val="63283584"/>
        <c:axId val="63285120"/>
        <c:axId val="0"/>
      </c:bar3DChart>
      <c:catAx>
        <c:axId val="6328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28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285120"/>
        <c:scaling>
          <c:orientation val="minMax"/>
        </c:scaling>
        <c:delete val="0"/>
        <c:axPos val="l"/>
        <c:majorGridlines>
          <c:spPr>
            <a:ln w="283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283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39296068189496797"/>
          <c:y val="0.23331416438113844"/>
          <c:w val="0.26984126984126988"/>
          <c:h val="0.58986175115207351"/>
        </c:manualLayout>
      </c:layout>
      <c:overlay val="0"/>
      <c:spPr>
        <a:noFill/>
        <a:ln w="2831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8650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2021-02-05T06:54:00Z</cp:lastPrinted>
  <dcterms:created xsi:type="dcterms:W3CDTF">2021-01-27T06:45:00Z</dcterms:created>
  <dcterms:modified xsi:type="dcterms:W3CDTF">2021-02-05T06:55:00Z</dcterms:modified>
</cp:coreProperties>
</file>